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u w:val="none" w:color="auto"/>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-666750</wp:posOffset>
                </wp:positionH>
                <wp:positionV relativeFrom="paragraph">
                  <wp:posOffset>-578485</wp:posOffset>
                </wp:positionV>
                <wp:extent cx="893445" cy="5956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893445" cy="595630"/>
                        </a:xfrm>
                        <a:prstGeom prst="roundRect">
                          <a:avLst/>
                        </a:prstGeom>
                        <a:ln w="25400" cap="flat" cmpd="sng" algn="ctr">
                          <a:solidFill>
                            <a:srgbClr val="FF0000"/>
                          </a:solidFill>
                          <a:prstDash val="solid"/>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b w:val="1"/>
                                <w:color w:val="FF0000"/>
                                <w:sz w:val="28"/>
                              </w:rPr>
                            </w:pPr>
                            <w:r>
                              <w:rPr>
                                <w:rFonts w:hint="eastAsia" w:ascii="ＭＳ ゴシック" w:hAnsi="ＭＳ ゴシック" w:eastAsia="ＭＳ ゴシック"/>
                                <w:b w:val="1"/>
                                <w:color w:val="FF0000"/>
                                <w:sz w:val="28"/>
                              </w:rPr>
                              <w:t>記入例</w:t>
                            </w:r>
                          </w:p>
                        </w:txbxContent>
                      </wps:txbx>
                      <wps:bodyPr vertOverflow="overflow" horzOverflow="overflow" wrap="square" anchor="ctr"/>
                    </wps:wsp>
                  </a:graphicData>
                </a:graphic>
              </wp:anchor>
            </w:drawing>
          </mc:Choice>
          <mc:Fallback>
            <w:pict>
              <v:roundrect id="オブジェクト 0" style="mso-wrap-distance-right:16pt;mso-wrap-distance-bottom:0pt;margin-top:-45.55pt;mso-position-vertical-relative:text;mso-position-horizontal-relative:text;v-text-anchor:middle;position:absolute;height:46.9pt;mso-wrap-distance-top:0pt;width:70.34pt;mso-wrap-distance-left:16pt;margin-left:-52.5pt;z-index:12;" o:spid="_x0000_s1026" o:allowincell="t" o:allowoverlap="t" filled="t" fillcolor="#ffffff [3201]" stroked="t" strokecolor="#ff0000" strokeweight="2pt" o:spt="2" arcsize="10923f">
                <v:fill/>
                <v:stroke linestyle="single" endcap="flat" dashstyle="solid" filltype="solid"/>
                <v:textbox style="layout-flow:horizontal;">
                  <w:txbxContent>
                    <w:p>
                      <w:pPr>
                        <w:pStyle w:val="0"/>
                        <w:jc w:val="center"/>
                        <w:rPr>
                          <w:rFonts w:hint="eastAsia"/>
                          <w:b w:val="1"/>
                          <w:color w:val="FF0000"/>
                          <w:sz w:val="28"/>
                        </w:rPr>
                      </w:pPr>
                      <w:r>
                        <w:rPr>
                          <w:rFonts w:hint="eastAsia" w:ascii="ＭＳ ゴシック" w:hAnsi="ＭＳ ゴシック" w:eastAsia="ＭＳ ゴシック"/>
                          <w:b w:val="1"/>
                          <w:color w:val="FF0000"/>
                          <w:sz w:val="28"/>
                        </w:rPr>
                        <w:t>記入例</w:t>
                      </w:r>
                    </w:p>
                  </w:txbxContent>
                </v:textbox>
                <v:imagedata o:title=""/>
                <w10:wrap type="none" anchorx="text" anchory="text"/>
              </v:roundrect>
            </w:pict>
          </mc:Fallback>
        </mc:AlternateContent>
      </w:r>
      <w:r>
        <w:rPr>
          <w:rFonts w:hint="eastAsia" w:ascii="ＭＳ 明朝" w:hAnsi="ＭＳ 明朝"/>
          <w:color w:val="auto"/>
          <w:u w:val="none" w:color="auto"/>
        </w:rPr>
        <w:t>様式第</w:t>
      </w:r>
      <w:r>
        <w:rPr>
          <w:rFonts w:hint="default" w:ascii="ＭＳ 明朝" w:hAnsi="ＭＳ 明朝"/>
          <w:b w:val="0"/>
          <w:color w:val="auto"/>
          <w:u w:val="none" w:color="auto"/>
        </w:rPr>
        <w:t>1</w:t>
      </w:r>
      <w:r>
        <w:rPr>
          <w:rFonts w:hint="eastAsia" w:ascii="ＭＳ 明朝" w:hAnsi="ＭＳ 明朝"/>
          <w:b w:val="0"/>
          <w:color w:val="auto"/>
          <w:u w:val="none" w:color="auto"/>
        </w:rPr>
        <w:t>3</w:t>
      </w:r>
      <w:r>
        <w:rPr>
          <w:rFonts w:hint="eastAsia" w:ascii="ＭＳ 明朝" w:hAnsi="ＭＳ 明朝"/>
          <w:color w:val="auto"/>
          <w:u w:val="none" w:color="auto"/>
        </w:rPr>
        <w:t>号（用紙　日本産業規格Ａ４縦型）</w:t>
      </w:r>
      <w:r>
        <w:rPr>
          <w:rFonts w:hint="default" w:ascii="ＭＳ 明朝" w:hAnsi="ＭＳ 明朝"/>
          <w:color w:val="auto"/>
          <w:u w:val="none" w:color="auto"/>
        </w:rPr>
        <w:t xml:space="preserve"> </w:t>
      </w:r>
    </w:p>
    <w:p>
      <w:pPr>
        <w:pStyle w:val="0"/>
        <w:rPr>
          <w:rFonts w:hint="default"/>
          <w:color w:val="auto"/>
          <w:u w:val="none" w:color="auto"/>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4420870</wp:posOffset>
                </wp:positionH>
                <wp:positionV relativeFrom="paragraph">
                  <wp:posOffset>64135</wp:posOffset>
                </wp:positionV>
                <wp:extent cx="1795780" cy="6153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5780" cy="615315"/>
                        </a:xfrm>
                        <a:prstGeom prst="rect">
                          <a:avLst/>
                        </a:prstGeom>
                        <a:solidFill>
                          <a:srgbClr val="FFFFBE"/>
                        </a:solidFill>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・番号は記入しなくても可</w:t>
                            </w:r>
                          </w:p>
                          <w:p>
                            <w:pPr>
                              <w:pStyle w:val="0"/>
                              <w:jc w:val="left"/>
                              <w:rPr>
                                <w:rFonts w:hint="eastAsia"/>
                              </w:rPr>
                            </w:pPr>
                            <w:r>
                              <w:rPr>
                                <w:rFonts w:hint="eastAsia"/>
                              </w:rPr>
                              <w:t>・提出日を入力</w:t>
                            </w:r>
                          </w:p>
                        </w:txbxContent>
                      </wps:txbx>
                      <wps:bodyPr vertOverflow="overflow" horzOverflow="overflow" wrap="square" anchor="ctr"/>
                    </wps:wsp>
                  </a:graphicData>
                </a:graphic>
              </wp:anchor>
            </w:drawing>
          </mc:Choice>
          <mc:Fallback>
            <w:pict>
              <v:rect id="オブジェクト 0" style="mso-wrap-distance-right:5.65pt;mso-wrap-distance-bottom:0pt;margin-top:5.05pt;mso-position-vertical-relative:text;mso-position-horizontal-relative:text;v-text-anchor:middle;position:absolute;height:48.45pt;mso-wrap-distance-top:0pt;width:141.4pt;mso-wrap-distance-left:5.65pt;margin-left:348.1pt;z-index:6;" o:spid="_x0000_s1027" o:allowincell="t" o:allowoverlap="t" filled="t" fillcolor="#ffffbe" stroked="t" strokecolor="#000000 [3200]" strokeweight="1pt" o:spt="1">
                <v:fill/>
                <v:stroke linestyle="single" endcap="flat" dashstyle="solid" filltype="solid"/>
                <v:textbox style="layout-flow:horizontal;">
                  <w:txbxContent>
                    <w:p>
                      <w:pPr>
                        <w:pStyle w:val="0"/>
                        <w:jc w:val="left"/>
                        <w:rPr>
                          <w:rFonts w:hint="eastAsia"/>
                        </w:rPr>
                      </w:pPr>
                      <w:r>
                        <w:rPr>
                          <w:rFonts w:hint="eastAsia"/>
                        </w:rPr>
                        <w:t>・番号は記入しなくても可</w:t>
                      </w:r>
                    </w:p>
                    <w:p>
                      <w:pPr>
                        <w:pStyle w:val="0"/>
                        <w:jc w:val="left"/>
                        <w:rPr>
                          <w:rFonts w:hint="eastAsia"/>
                        </w:rPr>
                      </w:pPr>
                      <w:r>
                        <w:rPr>
                          <w:rFonts w:hint="eastAsia"/>
                        </w:rPr>
                        <w:t>・提出日を入力</w:t>
                      </w:r>
                    </w:p>
                  </w:txbxContent>
                </v:textbox>
                <v:imagedata o:title=""/>
                <w10:wrap type="none" anchorx="text" anchory="text"/>
              </v:rect>
            </w:pict>
          </mc:Fallback>
        </mc:AlternateContent>
      </w:r>
    </w:p>
    <w:p>
      <w:pPr>
        <w:pStyle w:val="0"/>
        <w:jc w:val="center"/>
        <w:rPr>
          <w:rFonts w:hint="default"/>
          <w:color w:val="auto"/>
          <w:u w:val="none" w:color="auto"/>
        </w:rPr>
      </w:pPr>
      <w:r>
        <w:rPr>
          <w:rFonts w:hint="eastAsia" w:ascii="ＭＳ 明朝" w:hAnsi="ＭＳ 明朝"/>
          <w:color w:val="auto"/>
          <w:u w:val="none" w:color="auto"/>
        </w:rPr>
        <w:t>消費税仕入控除税額等報告書</w:t>
      </w:r>
    </w:p>
    <w:p>
      <w:pPr>
        <w:pStyle w:val="0"/>
        <w:kinsoku w:val="0"/>
        <w:overflowPunct w:val="0"/>
        <w:autoSpaceDE w:val="0"/>
        <w:autoSpaceDN w:val="0"/>
        <w:jc w:val="center"/>
        <w:rPr>
          <w:rFonts w:hint="default"/>
          <w:color w:val="auto"/>
          <w:u w:val="none" w:color="auto"/>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5215890</wp:posOffset>
                </wp:positionH>
                <wp:positionV relativeFrom="paragraph">
                  <wp:posOffset>222250</wp:posOffset>
                </wp:positionV>
                <wp:extent cx="198755" cy="2381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98755" cy="238125"/>
                        </a:xfrm>
                        <a:prstGeom prst="downArrow">
                          <a:avLst/>
                        </a:prstGeom>
                        <a:solidFill>
                          <a:srgbClr val="FFFFBE"/>
                        </a:solidFill>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5.65pt;mso-wrap-distance-bottom:0pt;margin-top:17.5pt;mso-position-vertical-relative:text;mso-position-horizontal-relative:text;position:absolute;height:18.75pt;mso-wrap-distance-top:0pt;width:15.65pt;mso-wrap-distance-left:5.65pt;margin-left:410.7pt;z-index:7;" o:spid="_x0000_s1028" o:allowincell="t" o:allowoverlap="t" filled="t" fillcolor="#ffffbe" stroked="t" strokecolor="#000000 [3200]" strokeweight="1pt" o:spt="67" type="#_x0000_t67" adj="10800,54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2883535</wp:posOffset>
                </wp:positionH>
                <wp:positionV relativeFrom="paragraph">
                  <wp:posOffset>223520</wp:posOffset>
                </wp:positionV>
                <wp:extent cx="200025" cy="23685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00025" cy="236855"/>
                        </a:xfrm>
                        <a:prstGeom prst="upArrow">
                          <a:avLst/>
                        </a:prstGeom>
                        <a:solidFill>
                          <a:srgbClr val="FFFFBE"/>
                        </a:solidFill>
                        <a:ln w="12700" cap="flat" cmpd="sng" algn="ctr">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オブジェクト 0" style="mso-wrap-distance-right:16pt;mso-wrap-distance-bottom:0pt;margin-top:17.600000000000001pt;mso-position-vertical-relative:text;mso-position-horizontal-relative:text;position:absolute;height:18.64pt;mso-wrap-distance-top:0pt;width:15.75pt;mso-wrap-distance-left:16pt;margin-left:227.05pt;z-index:9;" o:spid="_x0000_s1029" o:allowincell="t" o:allowoverlap="t" filled="t" fillcolor="#ffffbe" stroked="t" strokecolor="#385d8a" strokeweight="1pt" o:spt="68" type="#_x0000_t68" adj="10800,54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auto"/>
          <w:u w:val="none" w:color="auto"/>
        </w:rPr>
        <w:t>（　</w:t>
      </w:r>
      <w:r>
        <w:rPr>
          <w:rFonts w:hint="eastAsia" w:ascii="ＭＳ 明朝" w:hAnsi="ＭＳ 明朝"/>
          <w:b w:val="1"/>
          <w:color w:val="FF0000"/>
          <w:u w:val="none" w:color="auto"/>
        </w:rPr>
        <w:t>介護ロボット導入支援</w:t>
      </w:r>
      <w:r>
        <w:rPr>
          <w:rFonts w:hint="eastAsia" w:ascii="ＭＳ 明朝" w:hAnsi="ＭＳ 明朝"/>
          <w:color w:val="auto"/>
          <w:u w:val="none" w:color="auto"/>
        </w:rPr>
        <w:t>　事業）</w:t>
      </w:r>
    </w:p>
    <w:p>
      <w:pPr>
        <w:pStyle w:val="0"/>
        <w:jc w:val="center"/>
        <w:rPr>
          <w:rFonts w:hint="default"/>
          <w:color w:val="auto"/>
          <w:u w:val="none" w:color="auto"/>
        </w:rPr>
      </w:pPr>
    </w:p>
    <w:p>
      <w:pPr>
        <w:pStyle w:val="0"/>
        <w:jc w:val="right"/>
        <w:rPr>
          <w:rFonts w:hint="default"/>
          <w:color w:val="auto"/>
          <w:u w:val="none" w:color="auto"/>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1673860</wp:posOffset>
                </wp:positionH>
                <wp:positionV relativeFrom="paragraph">
                  <wp:posOffset>3175</wp:posOffset>
                </wp:positionV>
                <wp:extent cx="2887345" cy="5461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887345" cy="546100"/>
                        </a:xfrm>
                        <a:prstGeom prst="rect">
                          <a:avLst/>
                        </a:prstGeom>
                        <a:solidFill>
                          <a:srgbClr val="FFFFBE"/>
                        </a:solidFill>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・事業毎に作成</w:t>
                            </w:r>
                          </w:p>
                          <w:p>
                            <w:pPr>
                              <w:pStyle w:val="0"/>
                              <w:jc w:val="left"/>
                              <w:rPr>
                                <w:rFonts w:hint="eastAsia"/>
                              </w:rPr>
                            </w:pPr>
                            <w:r>
                              <w:rPr>
                                <w:rFonts w:hint="eastAsia"/>
                              </w:rPr>
                              <w:t>（</w:t>
                            </w:r>
                            <w:r>
                              <w:rPr>
                                <w:rFonts w:hint="eastAsia"/>
                              </w:rPr>
                              <w:t>ICT</w:t>
                            </w:r>
                            <w:r>
                              <w:rPr>
                                <w:rFonts w:hint="eastAsia"/>
                              </w:rPr>
                              <w:t>とロボットの両方作成の場合もある）</w:t>
                            </w:r>
                          </w:p>
                        </w:txbxContent>
                      </wps:txbx>
                      <wps:bodyPr vertOverflow="overflow" horzOverflow="overflow" wrap="square" anchor="ctr"/>
                    </wps:wsp>
                  </a:graphicData>
                </a:graphic>
              </wp:anchor>
            </w:drawing>
          </mc:Choice>
          <mc:Fallback>
            <w:pict>
              <v:rect id="オブジェクト 0" style="mso-wrap-distance-right:5.65pt;mso-wrap-distance-bottom:0pt;margin-top:0.25pt;mso-position-vertical-relative:text;mso-position-horizontal-relative:text;v-text-anchor:middle;position:absolute;height:43pt;mso-wrap-distance-top:0pt;width:227.35pt;mso-wrap-distance-left:5.65pt;margin-left:131.80000000000001pt;z-index:8;" o:spid="_x0000_s1030" o:allowincell="t" o:allowoverlap="t" filled="t" fillcolor="#ffffbe" stroked="t" strokecolor="#000000 [3200]" strokeweight="1pt" o:spt="1">
                <v:fill/>
                <v:stroke linestyle="single" endcap="flat" dashstyle="solid" filltype="solid"/>
                <v:textbox style="layout-flow:horizontal;">
                  <w:txbxContent>
                    <w:p>
                      <w:pPr>
                        <w:pStyle w:val="0"/>
                        <w:jc w:val="left"/>
                        <w:rPr>
                          <w:rFonts w:hint="eastAsia"/>
                        </w:rPr>
                      </w:pPr>
                      <w:r>
                        <w:rPr>
                          <w:rFonts w:hint="eastAsia"/>
                        </w:rPr>
                        <w:t>・事業毎に作成</w:t>
                      </w:r>
                    </w:p>
                    <w:p>
                      <w:pPr>
                        <w:pStyle w:val="0"/>
                        <w:jc w:val="left"/>
                        <w:rPr>
                          <w:rFonts w:hint="eastAsia"/>
                        </w:rPr>
                      </w:pPr>
                      <w:r>
                        <w:rPr>
                          <w:rFonts w:hint="eastAsia"/>
                        </w:rPr>
                        <w:t>（</w:t>
                      </w:r>
                      <w:r>
                        <w:rPr>
                          <w:rFonts w:hint="eastAsia"/>
                        </w:rPr>
                        <w:t>ICT</w:t>
                      </w:r>
                      <w:r>
                        <w:rPr>
                          <w:rFonts w:hint="eastAsia"/>
                        </w:rPr>
                        <w:t>とロボットの両方作成の場合もある）</w:t>
                      </w:r>
                    </w:p>
                  </w:txbxContent>
                </v:textbox>
                <v:imagedata o:title=""/>
                <w10:wrap type="none" anchorx="text" anchory="text"/>
              </v:rect>
            </w:pict>
          </mc:Fallback>
        </mc:AlternateContent>
      </w:r>
      <w:r>
        <w:rPr>
          <w:rFonts w:hint="eastAsia" w:ascii="ＭＳ 明朝" w:hAnsi="ＭＳ 明朝"/>
          <w:color w:val="auto"/>
          <w:u w:val="none" w:color="auto"/>
        </w:rPr>
        <w:t>第　　　　　号</w:t>
      </w:r>
    </w:p>
    <w:p>
      <w:pPr>
        <w:pStyle w:val="0"/>
        <w:jc w:val="right"/>
        <w:rPr>
          <w:rFonts w:hint="default"/>
          <w:color w:val="auto"/>
          <w:u w:val="none" w:color="auto"/>
        </w:rPr>
      </w:pPr>
      <w:r>
        <w:rPr>
          <w:rFonts w:hint="eastAsia" w:ascii="ＭＳ 明朝" w:hAnsi="ＭＳ 明朝"/>
          <w:b w:val="1"/>
          <w:color w:val="FF0000"/>
          <w:u w:val="none" w:color="auto"/>
        </w:rPr>
        <w:t>令和８年６月</w:t>
      </w:r>
      <w:r>
        <w:rPr>
          <w:rFonts w:hint="eastAsia" w:ascii="ＭＳ 明朝" w:hAnsi="ＭＳ 明朝"/>
          <w:b w:val="1"/>
          <w:color w:val="FF0000"/>
          <w:u w:val="none" w:color="auto"/>
        </w:rPr>
        <w:t>30</w:t>
      </w:r>
      <w:r>
        <w:rPr>
          <w:rFonts w:hint="eastAsia" w:ascii="ＭＳ 明朝" w:hAnsi="ＭＳ 明朝"/>
          <w:b w:val="1"/>
          <w:color w:val="FF0000"/>
          <w:u w:val="none" w:color="auto"/>
        </w:rPr>
        <w:t>日</w:t>
      </w:r>
    </w:p>
    <w:p>
      <w:pPr>
        <w:pStyle w:val="0"/>
        <w:jc w:val="right"/>
        <w:rPr>
          <w:rFonts w:hint="default"/>
          <w:color w:val="auto"/>
          <w:u w:val="none" w:color="auto"/>
        </w:rPr>
      </w:pPr>
    </w:p>
    <w:p>
      <w:pPr>
        <w:pStyle w:val="0"/>
        <w:rPr>
          <w:rFonts w:hint="default"/>
          <w:color w:val="auto"/>
          <w:u w:val="none" w:color="auto"/>
        </w:rPr>
      </w:pPr>
      <w:r>
        <w:rPr>
          <w:rFonts w:hint="eastAsia" w:ascii="ＭＳ 明朝" w:hAnsi="ＭＳ 明朝"/>
          <w:color w:val="auto"/>
          <w:u w:val="none" w:color="auto"/>
        </w:rPr>
        <w:t>静岡県知事　鈴木　康友　様</w:t>
      </w:r>
    </w:p>
    <w:p>
      <w:pPr>
        <w:pStyle w:val="0"/>
        <w:jc w:val="right"/>
        <w:rPr>
          <w:rFonts w:hint="default"/>
          <w:color w:val="auto"/>
          <w:u w:val="none" w:color="auto"/>
        </w:rPr>
      </w:pPr>
    </w:p>
    <w:p>
      <w:pPr>
        <w:pStyle w:val="0"/>
        <w:kinsoku w:val="0"/>
        <w:overflowPunct w:val="0"/>
        <w:autoSpaceDE w:val="0"/>
        <w:autoSpaceDN w:val="0"/>
        <w:ind w:left="4935" w:leftChars="2350"/>
        <w:rPr>
          <w:rFonts w:hint="default"/>
          <w:color w:val="auto"/>
          <w:u w:val="none" w:color="auto"/>
        </w:rPr>
      </w:pPr>
      <w:r>
        <w:rPr>
          <w:rFonts w:hint="eastAsia" w:ascii="ＭＳ 明朝" w:hAnsi="ＭＳ 明朝"/>
          <w:color w:val="auto"/>
          <w:spacing w:val="26"/>
          <w:u w:val="none" w:color="auto"/>
          <w:fitText w:val="1260" w:id="1"/>
        </w:rPr>
        <w:t>法人所在</w:t>
      </w:r>
      <w:r>
        <w:rPr>
          <w:rFonts w:hint="eastAsia" w:ascii="ＭＳ 明朝" w:hAnsi="ＭＳ 明朝"/>
          <w:color w:val="auto"/>
          <w:spacing w:val="1"/>
          <w:u w:val="none" w:color="auto"/>
          <w:fitText w:val="1260" w:id="1"/>
        </w:rPr>
        <w:t>地</w:t>
      </w:r>
      <w:r>
        <w:rPr>
          <w:rFonts w:hint="eastAsia"/>
        </w:rPr>
        <w:t>　　</w:t>
      </w:r>
      <w:r>
        <w:rPr>
          <w:rFonts w:hint="eastAsia"/>
          <w:b w:val="1"/>
          <w:color w:val="FF0000"/>
        </w:rPr>
        <w:t>静岡市葵区葵区追手町</w:t>
      </w:r>
      <w:r>
        <w:rPr>
          <w:rFonts w:hint="eastAsia"/>
          <w:b w:val="1"/>
          <w:color w:val="FF0000"/>
        </w:rPr>
        <w:t>9-6</w:t>
      </w:r>
    </w:p>
    <w:p>
      <w:pPr>
        <w:pStyle w:val="0"/>
        <w:kinsoku w:val="0"/>
        <w:overflowPunct w:val="0"/>
        <w:autoSpaceDE w:val="0"/>
        <w:autoSpaceDN w:val="0"/>
        <w:ind w:left="4935" w:leftChars="2350"/>
        <w:rPr>
          <w:rFonts w:hint="default"/>
          <w:color w:val="auto"/>
          <w:u w:val="non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642620</wp:posOffset>
                </wp:positionH>
                <wp:positionV relativeFrom="paragraph">
                  <wp:posOffset>130810</wp:posOffset>
                </wp:positionV>
                <wp:extent cx="1369060" cy="34734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369060" cy="347345"/>
                        </a:xfrm>
                        <a:prstGeom prst="rect">
                          <a:avLst/>
                        </a:prstGeom>
                        <a:solidFill>
                          <a:srgbClr val="FFFFBE"/>
                        </a:solidFill>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交付</w:t>
                            </w:r>
                            <w:r>
                              <w:rPr>
                                <w:rFonts w:hint="eastAsia"/>
                                <w:b w:val="1"/>
                                <w:color w:val="FF0000"/>
                              </w:rPr>
                              <w:t>決定</w:t>
                            </w:r>
                            <w:r>
                              <w:rPr>
                                <w:rFonts w:hint="eastAsia"/>
                              </w:rPr>
                              <w:t>の内容</w:t>
                            </w:r>
                          </w:p>
                        </w:txbxContent>
                      </wps:txbx>
                      <wps:bodyPr vertOverflow="overflow" horzOverflow="overflow" wrap="square" anchor="ctr"/>
                    </wps:wsp>
                  </a:graphicData>
                </a:graphic>
              </wp:anchor>
            </w:drawing>
          </mc:Choice>
          <mc:Fallback>
            <w:pict>
              <v:rect id="オブジェクト 0" style="mso-wrap-distance-right:5.65pt;mso-wrap-distance-bottom:0pt;margin-top:10.3pt;mso-position-vertical-relative:text;mso-position-horizontal-relative:text;v-text-anchor:middle;position:absolute;height:27.35pt;mso-wrap-distance-top:0pt;width:107.8pt;mso-wrap-distance-left:5.65pt;margin-left:50.6pt;z-index:2;" o:spid="_x0000_s1031" o:allowincell="t" o:allowoverlap="t" filled="t" fillcolor="#ffffbe" stroked="t" strokecolor="#000000 [3200]" strokeweight="1pt" o:spt="1">
                <v:fill/>
                <v:stroke linestyle="single" endcap="flat" dashstyle="solid" filltype="solid"/>
                <v:textbox style="layout-flow:horizontal;">
                  <w:txbxContent>
                    <w:p>
                      <w:pPr>
                        <w:pStyle w:val="0"/>
                        <w:jc w:val="center"/>
                        <w:rPr>
                          <w:rFonts w:hint="eastAsia"/>
                        </w:rPr>
                      </w:pPr>
                      <w:r>
                        <w:rPr>
                          <w:rFonts w:hint="eastAsia"/>
                        </w:rPr>
                        <w:t>交付</w:t>
                      </w:r>
                      <w:r>
                        <w:rPr>
                          <w:rFonts w:hint="eastAsia"/>
                          <w:b w:val="1"/>
                          <w:color w:val="FF0000"/>
                        </w:rPr>
                        <w:t>決定</w:t>
                      </w:r>
                      <w:r>
                        <w:rPr>
                          <w:rFonts w:hint="eastAsia"/>
                        </w:rPr>
                        <w:t>の内容</w:t>
                      </w:r>
                    </w:p>
                  </w:txbxContent>
                </v:textbox>
                <v:imagedata o:title=""/>
                <w10:wrap type="none" anchorx="text" anchory="text"/>
              </v:rect>
            </w:pict>
          </mc:Fallback>
        </mc:AlternateContent>
      </w:r>
      <w:r>
        <w:rPr>
          <w:rFonts w:hint="eastAsia" w:ascii="ＭＳ 明朝" w:hAnsi="ＭＳ 明朝"/>
          <w:color w:val="auto"/>
          <w:spacing w:val="157"/>
          <w:u w:val="none" w:color="auto"/>
          <w:fitText w:val="1260" w:id="2"/>
        </w:rPr>
        <w:t>法人</w:t>
      </w:r>
      <w:r>
        <w:rPr>
          <w:rFonts w:hint="eastAsia" w:ascii="ＭＳ 明朝" w:hAnsi="ＭＳ 明朝"/>
          <w:color w:val="auto"/>
          <w:spacing w:val="1"/>
          <w:u w:val="none" w:color="auto"/>
          <w:fitText w:val="1260" w:id="2"/>
        </w:rPr>
        <w:t>名</w:t>
      </w:r>
      <w:r>
        <w:rPr>
          <w:rFonts w:hint="eastAsia"/>
        </w:rPr>
        <w:t>　　</w:t>
      </w:r>
      <w:r>
        <w:rPr>
          <w:rFonts w:hint="eastAsia"/>
          <w:b w:val="1"/>
          <w:color w:val="FF0000"/>
        </w:rPr>
        <w:t>社会福祉法人静岡県庁</w:t>
      </w:r>
    </w:p>
    <w:p>
      <w:pPr>
        <w:pStyle w:val="0"/>
        <w:kinsoku w:val="0"/>
        <w:overflowPunct w:val="0"/>
        <w:autoSpaceDE w:val="0"/>
        <w:autoSpaceDN w:val="0"/>
        <w:ind w:left="4935" w:leftChars="2350"/>
        <w:jc w:val="left"/>
        <w:rPr>
          <w:rFonts w:hint="default"/>
          <w:color w:val="auto"/>
          <w:u w:val="none" w:color="auto"/>
        </w:rPr>
      </w:pPr>
      <w:r>
        <w:rPr>
          <w:rFonts w:hint="eastAsia" w:ascii="ＭＳ 明朝" w:hAnsi="ＭＳ 明朝"/>
          <w:color w:val="auto"/>
          <w:spacing w:val="1"/>
          <w:w w:val="93"/>
          <w:u w:val="none" w:color="auto"/>
          <w:fitText w:val="1380" w:id="3"/>
        </w:rPr>
        <w:t>代表者職・氏</w:t>
      </w:r>
      <w:r>
        <w:rPr>
          <w:rFonts w:hint="eastAsia" w:ascii="ＭＳ 明朝" w:hAnsi="ＭＳ 明朝"/>
          <w:color w:val="auto"/>
          <w:spacing w:val="0"/>
          <w:w w:val="93"/>
          <w:u w:val="none" w:color="auto"/>
          <w:fitText w:val="1380" w:id="3"/>
        </w:rPr>
        <w:t>名</w:t>
      </w: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b w:val="1"/>
          <w:color w:val="FF0000"/>
          <w:u w:val="none" w:color="auto"/>
        </w:rPr>
        <w:t>理事長・静岡太郎</w:t>
      </w:r>
    </w:p>
    <w:p>
      <w:pPr>
        <w:pStyle w:val="0"/>
        <w:kinsoku w:val="0"/>
        <w:overflowPunct w:val="0"/>
        <w:autoSpaceDE w:val="0"/>
        <w:autoSpaceDN w:val="0"/>
        <w:spacing w:line="359" w:lineRule="atLeast"/>
        <w:ind w:right="2267"/>
        <w:rPr>
          <w:rFonts w:hint="default"/>
          <w:color w:val="auto"/>
          <w:u w:val="none" w:color="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1188720</wp:posOffset>
                </wp:positionH>
                <wp:positionV relativeFrom="paragraph">
                  <wp:posOffset>20955</wp:posOffset>
                </wp:positionV>
                <wp:extent cx="198755" cy="23812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98755" cy="238125"/>
                        </a:xfrm>
                        <a:prstGeom prst="downArrow">
                          <a:avLst/>
                        </a:prstGeom>
                        <a:solidFill>
                          <a:srgbClr val="FFFFBE"/>
                        </a:solidFill>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5.65pt;mso-wrap-distance-bottom:0pt;margin-top:1.65pt;mso-position-vertical-relative:text;mso-position-horizontal-relative:text;position:absolute;height:18.75pt;mso-wrap-distance-top:0pt;width:15.65pt;mso-wrap-distance-left:5.65pt;margin-left:93.6pt;z-index:3;" o:spid="_x0000_s1032" o:allowincell="t" o:allowoverlap="t" filled="t" fillcolor="#ffffbe" stroked="t" strokecolor="#000000 [3200]" strokeweight="1pt" o:spt="67" type="#_x0000_t67" adj="10800,5400">
                <v:fill/>
                <v:stroke linestyle="single" endcap="flat" dashstyle="solid" filltype="solid"/>
                <v:textbox style="layout-flow:horizontal;"/>
                <v:imagedata o:title=""/>
                <w10:wrap type="none" anchorx="text" anchory="text"/>
              </v:shape>
            </w:pict>
          </mc:Fallback>
        </mc:AlternateContent>
      </w:r>
    </w:p>
    <w:p>
      <w:pPr>
        <w:pStyle w:val="0"/>
        <w:kinsoku w:val="0"/>
        <w:overflowPunct w:val="0"/>
        <w:autoSpaceDE w:val="0"/>
        <w:autoSpaceDN w:val="0"/>
        <w:spacing w:line="359" w:lineRule="atLeast"/>
        <w:ind w:right="83"/>
        <w:rPr>
          <w:rFonts w:hint="default"/>
          <w:color w:val="auto"/>
          <w:sz w:val="21"/>
          <w:u w:val="none" w:color="auto"/>
        </w:rPr>
      </w:pPr>
      <w:r>
        <w:rPr>
          <w:rFonts w:hint="eastAsia" w:ascii="ＭＳ 明朝" w:hAnsi="ＭＳ 明朝"/>
          <w:color w:val="auto"/>
          <w:u w:val="none" w:color="auto"/>
        </w:rPr>
        <w:t>　</w:t>
      </w:r>
      <w:r>
        <w:rPr>
          <w:rFonts w:hint="eastAsia" w:ascii="ＭＳ 明朝" w:hAnsi="ＭＳ 明朝"/>
          <w:b w:val="1"/>
          <w:color w:val="FF0000"/>
          <w:u w:val="none" w:color="auto"/>
        </w:rPr>
        <w:t>令和６年</w:t>
      </w:r>
      <w:r>
        <w:rPr>
          <w:rFonts w:hint="eastAsia" w:ascii="ＭＳ 明朝" w:hAnsi="ＭＳ 明朝"/>
          <w:b w:val="1"/>
          <w:color w:val="FF0000"/>
          <w:u w:val="none" w:color="auto"/>
        </w:rPr>
        <w:t>12</w:t>
      </w:r>
      <w:r>
        <w:rPr>
          <w:rFonts w:hint="eastAsia" w:ascii="ＭＳ 明朝" w:hAnsi="ＭＳ 明朝"/>
          <w:b w:val="1"/>
          <w:color w:val="FF0000"/>
          <w:u w:val="none" w:color="auto"/>
        </w:rPr>
        <w:t>月</w:t>
      </w:r>
      <w:r>
        <w:rPr>
          <w:rFonts w:hint="eastAsia" w:ascii="ＭＳ 明朝" w:hAnsi="ＭＳ 明朝"/>
          <w:b w:val="1"/>
          <w:color w:val="FF0000"/>
          <w:u w:val="none" w:color="auto"/>
        </w:rPr>
        <w:t>12</w:t>
      </w:r>
      <w:r>
        <w:rPr>
          <w:rFonts w:hint="eastAsia" w:ascii="ＭＳ 明朝" w:hAnsi="ＭＳ 明朝"/>
          <w:b w:val="1"/>
          <w:color w:val="FF0000"/>
          <w:u w:val="none" w:color="auto"/>
        </w:rPr>
        <w:t>日付け福介第</w:t>
      </w:r>
      <w:r>
        <w:rPr>
          <w:rFonts w:hint="eastAsia" w:ascii="ＭＳ 明朝" w:hAnsi="ＭＳ 明朝"/>
          <w:b w:val="1"/>
          <w:color w:val="FF0000"/>
          <w:u w:val="none" w:color="auto"/>
        </w:rPr>
        <w:t>612</w:t>
      </w:r>
      <w:r>
        <w:rPr>
          <w:rFonts w:hint="eastAsia" w:ascii="ＭＳ 明朝" w:hAnsi="ＭＳ 明朝"/>
          <w:b w:val="1"/>
          <w:color w:val="FF0000"/>
          <w:u w:val="none" w:color="auto"/>
        </w:rPr>
        <w:t>号</w:t>
      </w:r>
      <w:r>
        <w:rPr>
          <w:rFonts w:hint="eastAsia" w:ascii="ＭＳ 明朝" w:hAnsi="ＭＳ 明朝"/>
          <w:color w:val="auto"/>
          <w:u w:val="none" w:color="auto"/>
        </w:rPr>
        <w:t>により補助金の交付の決定を</w:t>
      </w:r>
      <w:r>
        <w:rPr>
          <w:rFonts w:hint="eastAsia" w:ascii="ＭＳ 明朝" w:hAnsi="ＭＳ 明朝"/>
          <w:color w:val="auto"/>
          <w:sz w:val="21"/>
          <w:u w:val="none" w:color="auto"/>
        </w:rPr>
        <w:t>受けた介護分野ＩＣＴ化等</w:t>
      </w:r>
      <w:r>
        <w:rPr>
          <w:rFonts w:hint="eastAsia"/>
        </w:rPr>
        <mc:AlternateContent>
          <mc:Choice Requires="wps">
            <w:drawing>
              <wp:anchor distT="0" distB="0" distL="71755" distR="71755" simplePos="0" relativeHeight="4" behindDoc="0" locked="0" layoutInCell="1" hidden="0" allowOverlap="1">
                <wp:simplePos x="0" y="0"/>
                <wp:positionH relativeFrom="column">
                  <wp:posOffset>1188720</wp:posOffset>
                </wp:positionH>
                <wp:positionV relativeFrom="paragraph">
                  <wp:posOffset>346710</wp:posOffset>
                </wp:positionV>
                <wp:extent cx="1369060" cy="34734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1369060" cy="347345"/>
                        </a:xfrm>
                        <a:prstGeom prst="rect">
                          <a:avLst/>
                        </a:prstGeom>
                        <a:solidFill>
                          <a:srgbClr val="FFFFBE"/>
                        </a:solidFill>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交付</w:t>
                            </w:r>
                            <w:r>
                              <w:rPr>
                                <w:rFonts w:hint="eastAsia"/>
                                <w:b w:val="1"/>
                                <w:color w:val="FF0000"/>
                              </w:rPr>
                              <w:t>確定</w:t>
                            </w:r>
                            <w:r>
                              <w:rPr>
                                <w:rFonts w:hint="eastAsia"/>
                              </w:rPr>
                              <w:t>の内容</w:t>
                            </w:r>
                          </w:p>
                        </w:txbxContent>
                      </wps:txbx>
                      <wps:bodyPr vertOverflow="overflow" horzOverflow="overflow" anchor="ctr"/>
                    </wps:wsp>
                  </a:graphicData>
                </a:graphic>
              </wp:anchor>
            </w:drawing>
          </mc:Choice>
          <mc:Fallback>
            <w:pict>
              <v:rect id="オブジェクト 0" style="mso-wrap-distance-right:5.65pt;mso-wrap-distance-bottom:0pt;margin-top:27.3pt;mso-position-vertical-relative:text;mso-position-horizontal-relative:text;v-text-anchor:middle;position:absolute;height:27.35pt;mso-wrap-distance-top:0pt;width:107.8pt;mso-wrap-distance-left:5.65pt;margin-left:93.6pt;z-index:4;" o:spid="_x0000_s1033" o:allowincell="t" o:allowoverlap="t" filled="t" fillcolor="#ffffbe" stroked="t" strokecolor="#000000 [3200]" strokeweight="1pt" o:spt="1">
                <v:fill/>
                <v:stroke linestyle="single" endcap="flat" dashstyle="solid" filltype="solid"/>
                <v:textbox style="layout-flow:horizontal;">
                  <w:txbxContent>
                    <w:p>
                      <w:pPr>
                        <w:pStyle w:val="0"/>
                        <w:jc w:val="center"/>
                        <w:rPr>
                          <w:rFonts w:hint="eastAsia"/>
                        </w:rPr>
                      </w:pPr>
                      <w:r>
                        <w:rPr>
                          <w:rFonts w:hint="eastAsia"/>
                        </w:rPr>
                        <w:t>交付</w:t>
                      </w:r>
                      <w:r>
                        <w:rPr>
                          <w:rFonts w:hint="eastAsia"/>
                          <w:b w:val="1"/>
                          <w:color w:val="FF0000"/>
                        </w:rPr>
                        <w:t>確定</w:t>
                      </w:r>
                      <w:r>
                        <w:rPr>
                          <w:rFonts w:hint="eastAsia"/>
                        </w:rPr>
                        <w:t>の内容</w:t>
                      </w:r>
                    </w:p>
                  </w:txbxContent>
                </v:textbox>
                <v:imagedata o:title=""/>
                <w10:wrap type="none" anchorx="text" anchory="text"/>
              </v:rect>
            </w:pict>
          </mc:Fallback>
        </mc:AlternateContent>
      </w:r>
      <w:r>
        <w:rPr>
          <w:rFonts w:hint="eastAsia" w:ascii="ＭＳ 明朝" w:hAnsi="ＭＳ 明朝"/>
          <w:color w:val="auto"/>
          <w:sz w:val="21"/>
          <w:u w:val="none" w:color="auto"/>
        </w:rPr>
        <w:t>事業費補助金に係る消費税仕入控除税額等が確定したので、次のとおり報告します。</w:t>
      </w:r>
    </w:p>
    <w:p>
      <w:pPr>
        <w:pStyle w:val="0"/>
        <w:kinsoku w:val="0"/>
        <w:overflowPunct w:val="0"/>
        <w:autoSpaceDE w:val="0"/>
        <w:autoSpaceDN w:val="0"/>
        <w:spacing w:line="359" w:lineRule="atLeast"/>
        <w:ind w:right="83"/>
        <w:rPr>
          <w:rFonts w:hint="default"/>
          <w:color w:val="auto"/>
          <w:sz w:val="21"/>
          <w:u w:val="none" w:color="auto"/>
        </w:rPr>
      </w:pPr>
    </w:p>
    <w:p>
      <w:pPr>
        <w:pStyle w:val="0"/>
        <w:kinsoku w:val="0"/>
        <w:overflowPunct w:val="0"/>
        <w:autoSpaceDE w:val="0"/>
        <w:autoSpaceDN w:val="0"/>
        <w:spacing w:line="359" w:lineRule="atLeast"/>
        <w:ind w:right="83"/>
        <w:rPr>
          <w:rFonts w:hint="default"/>
          <w:color w:val="auto"/>
          <w:sz w:val="21"/>
          <w:u w:val="none" w:color="auto"/>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1723390</wp:posOffset>
                </wp:positionH>
                <wp:positionV relativeFrom="paragraph">
                  <wp:posOffset>8255</wp:posOffset>
                </wp:positionV>
                <wp:extent cx="198755" cy="23812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198755" cy="238125"/>
                        </a:xfrm>
                        <a:prstGeom prst="downArrow">
                          <a:avLst/>
                        </a:prstGeom>
                        <a:solidFill>
                          <a:srgbClr val="FFFFBE"/>
                        </a:solidFill>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5.65pt;mso-wrap-distance-bottom:0pt;margin-top:0.65pt;mso-position-vertical-relative:text;mso-position-horizontal-relative:text;position:absolute;height:18.75pt;mso-wrap-distance-top:0pt;width:15.65pt;mso-wrap-distance-left:5.65pt;margin-left:135.69pt;z-index:5;" o:spid="_x0000_s1034" o:allowincell="t" o:allowoverlap="t" filled="t" fillcolor="#ffffbe" stroked="t" strokecolor="#000000 [3200]" strokeweight="1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auto"/>
          <w:sz w:val="21"/>
          <w:u w:val="none" w:color="auto"/>
        </w:rPr>
        <w:t>１　補助金の確定額　　　　　　　　　　　　　　　　　　　　　　　</w:t>
      </w:r>
      <w:r>
        <w:rPr>
          <w:rFonts w:hint="default" w:ascii="ＭＳ 明朝" w:hAnsi="ＭＳ 明朝"/>
          <w:color w:val="auto"/>
          <w:sz w:val="21"/>
          <w:u w:val="none" w:color="auto"/>
        </w:rPr>
        <w:t xml:space="preserve"> </w:t>
      </w:r>
      <w:r>
        <w:rPr>
          <w:rFonts w:hint="eastAsia" w:ascii="ＭＳ 明朝" w:hAnsi="ＭＳ 明朝"/>
          <w:color w:val="auto"/>
          <w:sz w:val="21"/>
          <w:u w:val="none" w:color="auto"/>
        </w:rPr>
        <w:t>　</w:t>
      </w:r>
      <w:r>
        <w:rPr>
          <w:rFonts w:hint="default" w:ascii="ＭＳ 明朝" w:hAnsi="ＭＳ 明朝"/>
          <w:color w:val="auto"/>
          <w:sz w:val="21"/>
          <w:u w:val="none" w:color="auto"/>
        </w:rPr>
        <w:t xml:space="preserve"> </w:t>
      </w:r>
      <w:r>
        <w:rPr>
          <w:rFonts w:hint="eastAsia" w:ascii="ＭＳ 明朝" w:hAnsi="ＭＳ 明朝"/>
          <w:color w:val="auto"/>
          <w:sz w:val="21"/>
          <w:u w:val="none" w:color="auto"/>
        </w:rPr>
        <w:t>金　</w:t>
      </w:r>
      <w:r>
        <w:rPr>
          <w:rFonts w:hint="eastAsia" w:ascii="ＭＳ 明朝" w:hAnsi="ＭＳ 明朝"/>
          <w:b w:val="1"/>
          <w:color w:val="FF0000"/>
          <w:sz w:val="21"/>
          <w:u w:val="none" w:color="auto"/>
        </w:rPr>
        <w:t>3,000,000</w:t>
      </w:r>
      <w:r>
        <w:rPr>
          <w:rFonts w:hint="eastAsia" w:ascii="ＭＳ 明朝" w:hAnsi="ＭＳ 明朝"/>
          <w:color w:val="auto"/>
          <w:sz w:val="21"/>
          <w:u w:val="none" w:color="auto"/>
        </w:rPr>
        <w:t>　円</w:t>
      </w:r>
    </w:p>
    <w:p>
      <w:pPr>
        <w:pStyle w:val="0"/>
        <w:kinsoku w:val="0"/>
        <w:overflowPunct w:val="0"/>
        <w:autoSpaceDE w:val="0"/>
        <w:autoSpaceDN w:val="0"/>
        <w:spacing w:line="359" w:lineRule="atLeast"/>
        <w:ind w:right="83"/>
        <w:rPr>
          <w:rFonts w:hint="default"/>
          <w:color w:val="auto"/>
          <w:sz w:val="21"/>
          <w:u w:val="none" w:color="auto"/>
        </w:rPr>
      </w:pPr>
      <w:r>
        <w:rPr>
          <w:rFonts w:hint="eastAsia" w:ascii="ＭＳ 明朝" w:hAnsi="ＭＳ 明朝"/>
          <w:color w:val="auto"/>
          <w:sz w:val="21"/>
          <w:u w:val="none" w:color="auto"/>
        </w:rPr>
        <w:t>　　（</w:t>
      </w:r>
      <w:r>
        <w:rPr>
          <w:rFonts w:hint="eastAsia" w:ascii="ＭＳ 明朝" w:hAnsi="ＭＳ 明朝"/>
          <w:b w:val="1"/>
          <w:color w:val="FF0000"/>
          <w:sz w:val="21"/>
          <w:u w:val="none" w:color="auto"/>
        </w:rPr>
        <w:t>令和７年２月２日付け福介第</w:t>
      </w:r>
      <w:r>
        <w:rPr>
          <w:rFonts w:hint="eastAsia" w:ascii="ＭＳ 明朝" w:hAnsi="ＭＳ 明朝"/>
          <w:b w:val="1"/>
          <w:color w:val="FF0000"/>
          <w:sz w:val="21"/>
          <w:u w:val="none" w:color="auto"/>
        </w:rPr>
        <w:t>722</w:t>
      </w:r>
      <w:r>
        <w:rPr>
          <w:rFonts w:hint="eastAsia" w:ascii="ＭＳ 明朝" w:hAnsi="ＭＳ 明朝"/>
          <w:b w:val="1"/>
          <w:color w:val="FF0000"/>
          <w:sz w:val="21"/>
          <w:u w:val="none" w:color="auto"/>
        </w:rPr>
        <w:t>号</w:t>
      </w:r>
      <w:r>
        <w:rPr>
          <w:rFonts w:hint="eastAsia" w:ascii="ＭＳ 明朝" w:hAnsi="ＭＳ 明朝"/>
          <w:color w:val="auto"/>
          <w:sz w:val="21"/>
          <w:u w:val="none" w:color="auto"/>
        </w:rPr>
        <w:t>による額の確定通知額）　　　　　　　　　　　　</w:t>
      </w:r>
    </w:p>
    <w:p>
      <w:pPr>
        <w:pStyle w:val="0"/>
        <w:kinsoku w:val="0"/>
        <w:overflowPunct w:val="0"/>
        <w:autoSpaceDE w:val="0"/>
        <w:autoSpaceDN w:val="0"/>
        <w:spacing w:line="359" w:lineRule="atLeast"/>
        <w:ind w:right="-2" w:rightChars="0"/>
        <w:jc w:val="left"/>
        <w:rPr>
          <w:rFonts w:hint="default"/>
          <w:color w:val="auto"/>
          <w:sz w:val="21"/>
          <w:u w:val="none" w:color="auto"/>
        </w:rPr>
      </w:pPr>
      <w:r>
        <w:rPr>
          <w:rFonts w:hint="eastAsia" w:ascii="ＭＳ 明朝" w:hAnsi="ＭＳ 明朝"/>
          <w:color w:val="auto"/>
          <w:sz w:val="21"/>
          <w:u w:val="none" w:color="auto"/>
        </w:rPr>
        <w:t>２　補助金の交付の申請時及び実績報告時に減額した消費税仕入控除税額等</w:t>
      </w:r>
      <w:r>
        <w:rPr>
          <w:rFonts w:hint="default" w:ascii="ＭＳ 明朝" w:hAnsi="ＭＳ 明朝"/>
          <w:color w:val="auto"/>
          <w:sz w:val="21"/>
          <w:u w:val="none" w:color="auto"/>
        </w:rPr>
        <w:t xml:space="preserve">  </w:t>
      </w:r>
      <w:r>
        <w:rPr>
          <w:rFonts w:hint="eastAsia" w:ascii="ＭＳ 明朝" w:hAnsi="ＭＳ 明朝"/>
          <w:color w:val="auto"/>
          <w:sz w:val="21"/>
          <w:u w:val="none" w:color="auto"/>
        </w:rPr>
        <w:t>金　　　　</w:t>
      </w:r>
      <w:r>
        <w:rPr>
          <w:rFonts w:hint="eastAsia" w:ascii="ＭＳ 明朝" w:hAnsi="ＭＳ 明朝"/>
          <w:b w:val="1"/>
          <w:color w:val="FF0000"/>
          <w:sz w:val="21"/>
          <w:u w:val="none" w:color="auto"/>
        </w:rPr>
        <w:t>0</w:t>
      </w:r>
      <w:r>
        <w:rPr>
          <w:rFonts w:hint="eastAsia" w:ascii="ＭＳ 明朝" w:hAnsi="ＭＳ 明朝"/>
          <w:color w:val="auto"/>
          <w:sz w:val="21"/>
          <w:u w:val="none" w:color="auto"/>
        </w:rPr>
        <w:t>　円</w:t>
      </w:r>
    </w:p>
    <w:p>
      <w:pPr>
        <w:pStyle w:val="0"/>
        <w:kinsoku w:val="0"/>
        <w:overflowPunct w:val="0"/>
        <w:autoSpaceDE w:val="0"/>
        <w:autoSpaceDN w:val="0"/>
        <w:spacing w:line="359" w:lineRule="atLeast"/>
        <w:ind w:right="174"/>
        <w:jc w:val="left"/>
        <w:rPr>
          <w:rFonts w:hint="default"/>
          <w:color w:val="auto"/>
          <w:sz w:val="21"/>
          <w:u w:val="none" w:color="auto"/>
        </w:rPr>
      </w:pPr>
    </w:p>
    <w:p>
      <w:pPr>
        <w:pStyle w:val="0"/>
        <w:kinsoku w:val="0"/>
        <w:overflowPunct w:val="0"/>
        <w:autoSpaceDE w:val="0"/>
        <w:autoSpaceDN w:val="0"/>
        <w:spacing w:line="359" w:lineRule="atLeast"/>
        <w:ind w:right="8" w:rightChars="0"/>
        <w:jc w:val="left"/>
        <w:rPr>
          <w:rFonts w:hint="default"/>
          <w:color w:val="auto"/>
          <w:sz w:val="21"/>
          <w:u w:val="none" w:color="auto"/>
        </w:rPr>
      </w:pPr>
      <w:r>
        <w:rPr>
          <w:rFonts w:hint="eastAsia" w:ascii="ＭＳ 明朝" w:hAnsi="ＭＳ 明朝"/>
          <w:color w:val="auto"/>
          <w:sz w:val="21"/>
          <w:u w:val="none" w:color="auto"/>
        </w:rPr>
        <w:t>３　消費税及び地方消費税の申告により確定した消費税仕入控除税額等　　　金　　　　</w:t>
      </w:r>
      <w:r>
        <w:rPr>
          <w:rFonts w:hint="eastAsia" w:ascii="ＭＳ 明朝" w:hAnsi="ＭＳ 明朝"/>
          <w:b w:val="1"/>
          <w:color w:val="FF0000"/>
          <w:sz w:val="21"/>
          <w:u w:val="none" w:color="auto"/>
        </w:rPr>
        <w:t>0</w:t>
      </w:r>
      <w:r>
        <w:rPr>
          <w:rFonts w:hint="eastAsia" w:ascii="ＭＳ 明朝" w:hAnsi="ＭＳ 明朝"/>
          <w:color w:val="auto"/>
          <w:sz w:val="21"/>
          <w:u w:val="none" w:color="auto"/>
        </w:rPr>
        <w:t>　円</w:t>
      </w:r>
    </w:p>
    <w:p>
      <w:pPr>
        <w:pStyle w:val="0"/>
        <w:kinsoku w:val="0"/>
        <w:overflowPunct w:val="0"/>
        <w:autoSpaceDE w:val="0"/>
        <w:autoSpaceDN w:val="0"/>
        <w:spacing w:line="359" w:lineRule="atLeast"/>
        <w:ind w:right="174"/>
        <w:rPr>
          <w:rFonts w:hint="default"/>
          <w:color w:val="auto"/>
          <w:sz w:val="21"/>
          <w:u w:val="none" w:color="auto"/>
        </w:rPr>
      </w:pPr>
    </w:p>
    <w:p>
      <w:pPr>
        <w:pStyle w:val="0"/>
        <w:kinsoku w:val="0"/>
        <w:overflowPunct w:val="0"/>
        <w:autoSpaceDE w:val="0"/>
        <w:autoSpaceDN w:val="0"/>
        <w:spacing w:line="359" w:lineRule="atLeast"/>
        <w:ind w:right="8" w:rightChars="0"/>
        <w:jc w:val="left"/>
        <w:rPr>
          <w:rFonts w:hint="default"/>
          <w:color w:val="auto"/>
          <w:u w:val="none" w:color="auto"/>
        </w:rPr>
      </w:pPr>
      <w:r>
        <w:rPr>
          <w:rFonts w:hint="eastAsia" w:ascii="ＭＳ 明朝" w:hAnsi="ＭＳ 明朝"/>
          <w:color w:val="auto"/>
          <w:sz w:val="21"/>
          <w:u w:val="none" w:color="auto"/>
        </w:rPr>
        <w:t>４　補助金返還相当額（３の額から２の額を差し引いた額）　　　　　　　　</w:t>
      </w:r>
      <w:r>
        <w:rPr>
          <w:rFonts w:hint="eastAsia" w:ascii="ＭＳ 明朝" w:hAnsi="ＭＳ 明朝"/>
          <w:color w:val="auto"/>
          <w:u w:val="none" w:color="auto"/>
        </w:rPr>
        <w:t>金　　　　</w:t>
      </w:r>
      <w:r>
        <w:rPr>
          <w:rFonts w:hint="eastAsia" w:ascii="ＭＳ 明朝" w:hAnsi="ＭＳ 明朝"/>
          <w:b w:val="1"/>
          <w:color w:val="FF0000"/>
          <w:u w:val="none" w:color="auto"/>
        </w:rPr>
        <w:t>0</w:t>
      </w:r>
      <w:r>
        <w:rPr>
          <w:rFonts w:hint="eastAsia" w:ascii="ＭＳ 明朝" w:hAnsi="ＭＳ 明朝"/>
          <w:color w:val="auto"/>
          <w:u w:val="none" w:color="auto"/>
        </w:rPr>
        <w:t>　円</w:t>
      </w:r>
    </w:p>
    <w:p>
      <w:pPr>
        <w:pStyle w:val="0"/>
        <w:kinsoku w:val="0"/>
        <w:overflowPunct w:val="0"/>
        <w:autoSpaceDE w:val="0"/>
        <w:autoSpaceDN w:val="0"/>
        <w:spacing w:line="359" w:lineRule="atLeast"/>
        <w:ind w:right="2267"/>
        <w:rPr>
          <w:rFonts w:hint="default"/>
          <w:color w:val="auto"/>
          <w:u w:val="none" w:color="auto"/>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5342890</wp:posOffset>
                </wp:positionH>
                <wp:positionV relativeFrom="paragraph">
                  <wp:posOffset>134620</wp:posOffset>
                </wp:positionV>
                <wp:extent cx="200025" cy="23685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00025" cy="236855"/>
                        </a:xfrm>
                        <a:prstGeom prst="upArrow">
                          <a:avLst/>
                        </a:prstGeom>
                        <a:solidFill>
                          <a:srgbClr val="FFFFBE"/>
                        </a:solidFill>
                        <a:ln w="12700" cap="flat" cmpd="sng" algn="ctr">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オブジェクト 0" style="mso-wrap-distance-right:16pt;mso-wrap-distance-bottom:0pt;margin-top:10.6pt;mso-position-vertical-relative:text;mso-position-horizontal-relative:text;position:absolute;height:18.64pt;mso-wrap-distance-top:0pt;width:15.75pt;mso-wrap-distance-left:16pt;margin-left:420.7pt;z-index:11;" o:spid="_x0000_s1035" o:allowincell="t" o:allowoverlap="t" filled="t" fillcolor="#ffffbe" stroked="t" strokecolor="#385d8a" strokeweight="1pt" o:spt="68" type="#_x0000_t68" adj="10800,5400">
                <v:fill/>
                <v:stroke linestyle="single" endcap="flat" dashstyle="solid" filltype="solid"/>
                <v:textbox style="layout-flow:horizontal;"/>
                <v:imagedata o:title=""/>
                <w10:wrap type="none" anchorx="text" anchory="text"/>
              </v:shape>
            </w:pict>
          </mc:Fallback>
        </mc:AlternateContent>
      </w:r>
    </w:p>
    <w:p>
      <w:pPr>
        <w:pStyle w:val="0"/>
        <w:tabs>
          <w:tab w:val="left" w:leader="none" w:pos="8222"/>
        </w:tabs>
        <w:ind w:right="-1"/>
        <w:jc w:val="left"/>
        <w:rPr>
          <w:rFonts w:hint="default"/>
          <w:color w:val="auto"/>
          <w:u w:val="none" w:color="auto"/>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3448685</wp:posOffset>
                </wp:positionH>
                <wp:positionV relativeFrom="paragraph">
                  <wp:posOffset>142875</wp:posOffset>
                </wp:positionV>
                <wp:extent cx="2916555" cy="103251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2916555" cy="1032510"/>
                        </a:xfrm>
                        <a:prstGeom prst="rect">
                          <a:avLst/>
                        </a:prstGeom>
                        <a:solidFill>
                          <a:srgbClr val="FFFFBE"/>
                        </a:solidFill>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txbx>
                        <w:txbxContent>
                          <w:p>
                            <w:pPr>
                              <w:pStyle w:val="0"/>
                              <w:ind w:left="210" w:hanging="210" w:hangingChars="100"/>
                              <w:jc w:val="left"/>
                              <w:rPr>
                                <w:rFonts w:hint="eastAsia"/>
                              </w:rPr>
                            </w:pPr>
                            <w:r>
                              <w:rPr>
                                <w:rFonts w:hint="eastAsia"/>
                              </w:rPr>
                              <w:t>・法人毎に異なるため、説明書や計算様式を</w:t>
                            </w:r>
                          </w:p>
                          <w:p>
                            <w:pPr>
                              <w:pStyle w:val="0"/>
                              <w:ind w:left="210" w:leftChars="100" w:firstLine="0" w:firstLineChars="0"/>
                              <w:jc w:val="left"/>
                              <w:rPr>
                                <w:rFonts w:hint="eastAsia"/>
                              </w:rPr>
                            </w:pPr>
                            <w:r>
                              <w:rPr>
                                <w:rFonts w:hint="eastAsia"/>
                              </w:rPr>
                              <w:t>利用して算出すること。</w:t>
                            </w:r>
                          </w:p>
                          <w:p>
                            <w:pPr>
                              <w:pStyle w:val="0"/>
                              <w:jc w:val="left"/>
                              <w:rPr>
                                <w:rFonts w:hint="eastAsia"/>
                              </w:rPr>
                            </w:pPr>
                            <w:r>
                              <w:rPr>
                                <w:rFonts w:hint="eastAsia"/>
                              </w:rPr>
                              <w:t>・参考資料を確認のうえ、</w:t>
                            </w:r>
                            <w:r>
                              <w:rPr>
                                <w:rFonts w:hint="eastAsia"/>
                                <w:b w:val="1"/>
                                <w:color w:val="FF0000"/>
                              </w:rPr>
                              <w:t>根拠となる資</w:t>
                            </w:r>
                            <w:r>
                              <w:rPr>
                                <w:rFonts w:hint="eastAsia"/>
                              </w:rPr>
                              <w:t>料の</w:t>
                            </w:r>
                          </w:p>
                          <w:p>
                            <w:pPr>
                              <w:pStyle w:val="0"/>
                              <w:ind w:firstLine="210" w:firstLineChars="100"/>
                              <w:jc w:val="left"/>
                              <w:rPr>
                                <w:rFonts w:hint="eastAsia"/>
                              </w:rPr>
                            </w:pPr>
                            <w:r>
                              <w:rPr>
                                <w:rFonts w:hint="eastAsia"/>
                              </w:rPr>
                              <w:t>添付も必ず行うこと。</w:t>
                            </w:r>
                          </w:p>
                        </w:txbxContent>
                      </wps:txbx>
                      <wps:bodyPr vertOverflow="overflow" horzOverflow="overflow" wrap="square" anchor="ctr"/>
                    </wps:wsp>
                  </a:graphicData>
                </a:graphic>
              </wp:anchor>
            </w:drawing>
          </mc:Choice>
          <mc:Fallback>
            <w:pict>
              <v:rect id="オブジェクト 0" style="mso-wrap-distance-right:5.65pt;mso-wrap-distance-bottom:0pt;margin-top:11.25pt;mso-position-vertical-relative:text;mso-position-horizontal-relative:text;v-text-anchor:middle;position:absolute;height:81.3pt;mso-wrap-distance-top:0pt;width:229.65pt;mso-wrap-distance-left:5.65pt;margin-left:271.55pt;z-index:10;" o:spid="_x0000_s1036" o:allowincell="t" o:allowoverlap="t" filled="t" fillcolor="#ffffbe" stroked="t" strokecolor="#000000 [3200]" strokeweight="1pt" o:spt="1">
                <v:fill/>
                <v:stroke linestyle="single" endcap="flat" dashstyle="solid" filltype="solid"/>
                <v:textbox style="layout-flow:horizontal;">
                  <w:txbxContent>
                    <w:p>
                      <w:pPr>
                        <w:pStyle w:val="0"/>
                        <w:ind w:left="210" w:hanging="210" w:hangingChars="100"/>
                        <w:jc w:val="left"/>
                        <w:rPr>
                          <w:rFonts w:hint="eastAsia"/>
                        </w:rPr>
                      </w:pPr>
                      <w:r>
                        <w:rPr>
                          <w:rFonts w:hint="eastAsia"/>
                        </w:rPr>
                        <w:t>・法人毎に異なるため、説明書や計算様式を</w:t>
                      </w:r>
                    </w:p>
                    <w:p>
                      <w:pPr>
                        <w:pStyle w:val="0"/>
                        <w:ind w:left="210" w:leftChars="100" w:firstLine="0" w:firstLineChars="0"/>
                        <w:jc w:val="left"/>
                        <w:rPr>
                          <w:rFonts w:hint="eastAsia"/>
                        </w:rPr>
                      </w:pPr>
                      <w:r>
                        <w:rPr>
                          <w:rFonts w:hint="eastAsia"/>
                        </w:rPr>
                        <w:t>利用して算出すること。</w:t>
                      </w:r>
                    </w:p>
                    <w:p>
                      <w:pPr>
                        <w:pStyle w:val="0"/>
                        <w:jc w:val="left"/>
                        <w:rPr>
                          <w:rFonts w:hint="eastAsia"/>
                        </w:rPr>
                      </w:pPr>
                      <w:r>
                        <w:rPr>
                          <w:rFonts w:hint="eastAsia"/>
                        </w:rPr>
                        <w:t>・参考資料を確認のうえ、</w:t>
                      </w:r>
                      <w:r>
                        <w:rPr>
                          <w:rFonts w:hint="eastAsia"/>
                          <w:b w:val="1"/>
                          <w:color w:val="FF0000"/>
                        </w:rPr>
                        <w:t>根拠となる資</w:t>
                      </w:r>
                      <w:r>
                        <w:rPr>
                          <w:rFonts w:hint="eastAsia"/>
                        </w:rPr>
                        <w:t>料の</w:t>
                      </w:r>
                    </w:p>
                    <w:p>
                      <w:pPr>
                        <w:pStyle w:val="0"/>
                        <w:ind w:firstLine="210" w:firstLineChars="100"/>
                        <w:jc w:val="left"/>
                        <w:rPr>
                          <w:rFonts w:hint="eastAsia"/>
                        </w:rPr>
                      </w:pPr>
                      <w:r>
                        <w:rPr>
                          <w:rFonts w:hint="eastAsia"/>
                        </w:rPr>
                        <w:t>添付も必ず行うこと。</w:t>
                      </w:r>
                    </w:p>
                  </w:txbxContent>
                </v:textbox>
                <v:imagedata o:title=""/>
                <w10:wrap type="none" anchorx="text" anchory="text"/>
              </v:rect>
            </w:pict>
          </mc:Fallback>
        </mc:AlternateContent>
      </w:r>
      <w:r>
        <w:rPr>
          <w:rFonts w:hint="eastAsia" w:ascii="ＭＳ 明朝" w:hAnsi="ＭＳ 明朝"/>
          <w:color w:val="auto"/>
          <w:u w:val="none" w:color="auto"/>
        </w:rPr>
        <w:t>５　添付書類</w:t>
      </w:r>
    </w:p>
    <w:p>
      <w:pPr>
        <w:pStyle w:val="0"/>
        <w:tabs>
          <w:tab w:val="left" w:leader="none" w:pos="8222"/>
        </w:tabs>
        <w:ind w:left="210" w:right="-1" w:hanging="210" w:hangingChars="100"/>
        <w:jc w:val="left"/>
        <w:rPr>
          <w:rFonts w:hint="default"/>
          <w:color w:val="auto"/>
          <w:u w:val="none" w:color="auto"/>
        </w:rPr>
      </w:pPr>
      <w:r>
        <w:rPr>
          <w:rFonts w:hint="eastAsia" w:ascii="ＭＳ 明朝" w:hAnsi="ＭＳ 明朝"/>
          <w:color w:val="auto"/>
          <w:u w:val="none" w:color="auto"/>
        </w:rPr>
        <w:t>　　記載内容を確認するための書類（確定申告</w:t>
      </w:r>
      <w:bookmarkStart w:id="0" w:name="_GoBack"/>
      <w:bookmarkEnd w:id="0"/>
      <w:r>
        <w:rPr>
          <w:rFonts w:hint="eastAsia" w:ascii="ＭＳ 明朝" w:hAnsi="ＭＳ 明朝"/>
          <w:color w:val="auto"/>
          <w:u w:val="none" w:color="auto"/>
        </w:rPr>
        <w:t>書の写し、課税売上割合等が把握できる資料、特定収入の割合を確認できる資料）を添付する。</w:t>
      </w: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adjustRightInd w:val="0"/>
        <w:snapToGrid w:val="0"/>
        <w:spacing w:line="360" w:lineRule="atLeast"/>
        <w:ind w:firstLine="220" w:firstLineChars="100"/>
        <w:rPr>
          <w:rFonts w:hint="default"/>
          <w:color w:val="auto"/>
          <w:sz w:val="22"/>
          <w:u w:val="none" w:color="auto"/>
        </w:rPr>
      </w:pPr>
      <w:r>
        <w:rPr>
          <w:rFonts w:hint="eastAsia"/>
          <w:color w:val="auto"/>
          <w:sz w:val="22"/>
          <w:u w:val="none" w:color="auto"/>
        </w:rPr>
        <w:t>（注）以下の項目についても記載すること。</w:t>
      </w:r>
    </w:p>
    <w:p>
      <w:pPr>
        <w:pStyle w:val="0"/>
        <w:kinsoku w:val="0"/>
        <w:overflowPunct w:val="0"/>
        <w:autoSpaceDE w:val="0"/>
        <w:autoSpaceDN w:val="0"/>
        <w:adjustRightInd w:val="0"/>
        <w:snapToGrid w:val="0"/>
        <w:spacing w:line="360" w:lineRule="atLeast"/>
        <w:ind w:firstLine="880" w:firstLineChars="400"/>
        <w:rPr>
          <w:rFonts w:hint="default"/>
          <w:color w:val="auto"/>
          <w:sz w:val="22"/>
          <w:u w:val="none" w:color="auto"/>
        </w:rPr>
      </w:pPr>
      <w:r>
        <w:rPr>
          <w:rFonts w:hint="eastAsia"/>
          <w:color w:val="auto"/>
          <w:sz w:val="22"/>
          <w:u w:val="none" w:color="auto"/>
        </w:rPr>
        <w:t>責任者　職・氏名　</w:t>
      </w:r>
      <w:r>
        <w:rPr>
          <w:rFonts w:hint="eastAsia"/>
          <w:b w:val="1"/>
          <w:color w:val="FF0000"/>
          <w:sz w:val="22"/>
          <w:u w:val="none" w:color="auto"/>
        </w:rPr>
        <w:t>施設長・静岡次郎</w:t>
      </w:r>
    </w:p>
    <w:p>
      <w:pPr>
        <w:pStyle w:val="0"/>
        <w:kinsoku w:val="0"/>
        <w:overflowPunct w:val="0"/>
        <w:autoSpaceDE w:val="0"/>
        <w:autoSpaceDN w:val="0"/>
        <w:adjustRightInd w:val="0"/>
        <w:snapToGrid w:val="0"/>
        <w:spacing w:line="360" w:lineRule="atLeast"/>
        <w:ind w:firstLine="880" w:firstLineChars="400"/>
        <w:rPr>
          <w:rFonts w:hint="default"/>
          <w:color w:val="auto"/>
          <w:u w:val="none" w:color="auto"/>
        </w:rPr>
      </w:pPr>
      <w:r>
        <w:rPr>
          <w:rFonts w:hint="eastAsia"/>
          <w:color w:val="auto"/>
          <w:sz w:val="22"/>
          <w:u w:val="none" w:color="auto"/>
        </w:rPr>
        <w:t>作成者　職・氏名　</w:t>
      </w:r>
      <w:r>
        <w:rPr>
          <w:rFonts w:hint="eastAsia"/>
          <w:b w:val="1"/>
          <w:color w:val="FF0000"/>
          <w:sz w:val="22"/>
          <w:u w:val="none" w:color="auto"/>
        </w:rPr>
        <w:t>事務担当・静岡三郎</w:t>
      </w:r>
    </w:p>
    <w:p>
      <w:pPr>
        <w:pStyle w:val="0"/>
        <w:kinsoku w:val="0"/>
        <w:overflowPunct w:val="0"/>
        <w:autoSpaceDE w:val="0"/>
        <w:autoSpaceDN w:val="0"/>
        <w:jc w:val="right"/>
        <w:rPr>
          <w:rFonts w:hint="default"/>
          <w:color w:val="auto"/>
          <w:u w:val="single" w:color="auto"/>
        </w:rPr>
      </w:pPr>
    </w:p>
    <w:p>
      <w:pPr>
        <w:pStyle w:val="0"/>
        <w:rPr>
          <w:rFonts w:hint="default" w:asciiTheme="minorEastAsia" w:hAnsiTheme="minorEastAsia" w:eastAsiaTheme="minorEastAsia"/>
          <w:color w:val="auto"/>
          <w:u w:val="single" w:color="auto"/>
        </w:rPr>
      </w:pPr>
    </w:p>
    <w:sectPr>
      <w:headerReference r:id="rId6" w:type="even"/>
      <w:headerReference r:id="rId7" w:type="default"/>
      <w:footerReference r:id="rId9" w:type="even"/>
      <w:footerReference r:id="rId10" w:type="default"/>
      <w:headerReference r:id="rId5" w:type="first"/>
      <w:footerReference r:id="rId8" w:type="first"/>
      <w:pgSz w:w="11906" w:h="16838"/>
      <w:pgMar w:top="737" w:right="1417" w:bottom="680"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falt">
    <w:panose1 w:val="00000000000000000000"/>
    <w:charset w:val="80"/>
    <w:family w:val="modern"/>
    <w:notTrueType/>
    <w:pitch w:val="fixed"/>
    <w:sig w:usb0="00000000" w:usb1="00000000" w:usb2="00000000" w:usb3="00000000" w:csb0="00020000" w:csb1="00000000"/>
  </w:font>
  <w:font w:name="AR P丸ゴシック体E">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efaultTableStyle w:val="2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falt"/>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falt"/>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Arial" w:hAnsi="Arial" w:eastAsia="ＭＳ ゴシックfalt"/>
      <w:sz w:val="18"/>
    </w:rPr>
  </w:style>
  <w:style w:type="character" w:styleId="24" w:customStyle="1">
    <w:name w:val="吹き出し (文字)"/>
    <w:basedOn w:val="10"/>
    <w:next w:val="24"/>
    <w:link w:val="23"/>
    <w:uiPriority w:val="0"/>
    <w:rPr>
      <w:rFonts w:asciiTheme="majorHAnsi" w:hAnsiTheme="majorHAnsi" w:eastAsiaTheme="majorEastAsia"/>
      <w:sz w:val="2"/>
    </w:rPr>
  </w:style>
  <w:style w:type="paragraph" w:styleId="25" w:customStyle="1">
    <w:name w:val="jou"/>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tLeast"/>
      <w:ind w:leftChars="0" w:rightChars="0" w:hanging="230" w:firstLineChars="0"/>
      <w:contextualSpacing w:val="0"/>
      <w:mirrorIndents w:val="0"/>
      <w:jc w:val="both"/>
      <w:outlineLvl w:val="9"/>
      <w15:collapsed w:val="0"/>
    </w:pPr>
    <w:rPr>
      <w:rFonts w:ascii="Century" w:hAnsi="Century" w:eastAsia="ＭＳ 明朝"/>
      <w:dstrike w:val="0"/>
      <w:color w:val="auto"/>
      <w:spacing w:val="20"/>
      <w:w w:val="100"/>
      <w:sz w:val="21"/>
      <w:highlight w:val="none"/>
      <w:u w:val="none" w:color="auto"/>
      <w:bdr w:val="none" w:color="auto" w:sz="0" w:space="0"/>
      <w:shd w:val="clear" w:color="auto" w:fill="auto"/>
      <w:vertAlign w:val="baseline"/>
      <w:em w:val="none"/>
    </w:rPr>
  </w:style>
  <w:style w:type="table" w:styleId="26" w:customStyle="1">
    <w:name w:val="表（シンプル 1）"/>
    <w:basedOn w:val="11"/>
    <w:next w:val="26"/>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3972</TotalTime>
  <Pages>1</Pages>
  <Words>13</Words>
  <Characters>461</Characters>
  <Application>JUST Note</Application>
  <Lines>34</Lines>
  <Paragraphs>20</Paragraphs>
  <CharactersWithSpaces>561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智紀</cp:lastModifiedBy>
  <cp:lastPrinted>2024-10-03T06:44:14Z</cp:lastPrinted>
  <dcterms:created xsi:type="dcterms:W3CDTF">2021-07-13T10:40:00Z</dcterms:created>
  <dcterms:modified xsi:type="dcterms:W3CDTF">2026-06-17T01:51:28Z</dcterms:modified>
  <cp:revision>253</cp:revision>
</cp:coreProperties>
</file>