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0" w:firstLineChars="0"/>
        <w:jc w:val="both"/>
        <w:rPr>
          <w:rFonts w:hint="default" w:ascii="ＭＳ 明朝" w:hAnsi="ＭＳ 明朝"/>
          <w:sz w:val="20"/>
        </w:rPr>
      </w:pPr>
      <w:bookmarkStart w:id="0" w:name="last"/>
      <w:bookmarkEnd w:id="0"/>
      <w:r>
        <w:rPr>
          <w:rFonts w:hint="eastAsia" w:ascii="ＭＳ ゴシック" w:hAnsi="ＭＳ ゴシック" w:eastAsia="ＭＳ ゴシック"/>
          <w:sz w:val="20"/>
        </w:rPr>
        <w:t>様式第３号</w:t>
      </w:r>
      <w:r>
        <w:rPr>
          <w:rFonts w:hint="eastAsia" w:ascii="ＭＳ 明朝" w:hAnsi="ＭＳ 明朝"/>
          <w:sz w:val="20"/>
        </w:rPr>
        <w:t>（用紙　日本産業規格Ａ４縦型）</w:t>
      </w:r>
    </w:p>
    <w:p>
      <w:pPr>
        <w:pStyle w:val="0"/>
        <w:spacing w:line="0" w:lineRule="atLeast"/>
        <w:rPr>
          <w:rFonts w:hint="default" w:ascii="ＭＳ 明朝" w:hAnsi="ＭＳ 明朝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収支予算書（収支決算書）</w:t>
      </w:r>
    </w:p>
    <w:p>
      <w:pPr>
        <w:pStyle w:val="0"/>
        <w:spacing w:line="0" w:lineRule="atLeas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w w:val="150"/>
        </w:rPr>
      </w:pPr>
      <w:r>
        <w:rPr>
          <w:rFonts w:hint="eastAsia" w:ascii="ＭＳ 明朝" w:hAnsi="ＭＳ 明朝"/>
        </w:rPr>
        <w:t>１　収支予算（決算）表</w:t>
      </w:r>
    </w:p>
    <w:p>
      <w:pPr>
        <w:pStyle w:val="0"/>
        <w:ind w:leftChars="0" w:firstLine="0" w:firstLineChars="0"/>
        <w:jc w:val="left"/>
        <w:rPr>
          <w:rFonts w:hint="default" w:ascii="ＭＳ 明朝" w:hAnsi="ＭＳ 明朝"/>
          <w:w w:val="150"/>
        </w:rPr>
      </w:pPr>
      <w:r>
        <w:rPr>
          <w:rFonts w:hint="eastAsia" w:ascii="ＭＳ 明朝" w:hAnsi="ＭＳ 明朝"/>
        </w:rPr>
        <w:t>（１）収入</w:t>
      </w:r>
    </w:p>
    <w:p>
      <w:pPr>
        <w:pStyle w:val="0"/>
        <w:ind w:leftChars="0" w:firstLine="0" w:firstLineChars="0"/>
        <w:jc w:val="right"/>
        <w:rPr>
          <w:rFonts w:hint="default" w:ascii="ＭＳ 明朝" w:hAnsi="ＭＳ 明朝"/>
          <w:w w:val="150"/>
        </w:rPr>
      </w:pPr>
      <w:r>
        <w:rPr>
          <w:rFonts w:hint="eastAsia" w:ascii="ＭＳ 明朝" w:hAnsi="ＭＳ 明朝"/>
        </w:rPr>
        <w:t>（単位：円）</w:t>
      </w:r>
    </w:p>
    <w:tbl>
      <w:tblPr>
        <w:tblStyle w:val="11"/>
        <w:tblW w:w="9337" w:type="dxa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337"/>
        <w:gridCol w:w="3200"/>
        <w:gridCol w:w="2800"/>
      </w:tblGrid>
      <w:tr>
        <w:trPr>
          <w:trHeight w:val="405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金　　　　　額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　　　　　要</w:t>
            </w: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県補助金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計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/>
        </w:rPr>
      </w:pPr>
    </w:p>
    <w:p>
      <w:pPr>
        <w:pStyle w:val="0"/>
        <w:jc w:val="lef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（２）支出</w:t>
      </w: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（単位：円）</w:t>
      </w:r>
    </w:p>
    <w:tbl>
      <w:tblPr>
        <w:tblStyle w:val="11"/>
        <w:tblW w:w="9352" w:type="dxa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76"/>
        <w:gridCol w:w="2880"/>
        <w:gridCol w:w="3096"/>
        <w:gridCol w:w="2800"/>
      </w:tblGrid>
      <w:tr>
        <w:trPr>
          <w:trHeight w:val="375" w:hRule="atLeast"/>
        </w:trPr>
        <w:tc>
          <w:tcPr>
            <w:tcW w:w="34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金　　　　　額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摘　　　　　要</w:t>
            </w:r>
          </w:p>
        </w:tc>
      </w:tr>
      <w:tr>
        <w:trPr>
          <w:trHeight w:val="516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ア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設備備品費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イ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消耗品費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86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ウ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謝金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78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エ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spacing w:val="1"/>
                <w:w w:val="92"/>
                <w:kern w:val="2"/>
                <w:sz w:val="21"/>
                <w:fitText w:val="2520" w:id="1"/>
              </w:rPr>
              <w:t>外注費、保守費、改造修理</w:t>
            </w:r>
            <w:r>
              <w:rPr>
                <w:rFonts w:hint="eastAsia" w:ascii="ＭＳ 明朝" w:hAnsi="ＭＳ 明朝" w:eastAsia="ＭＳ 明朝"/>
                <w:spacing w:val="0"/>
                <w:w w:val="92"/>
                <w:kern w:val="2"/>
                <w:sz w:val="21"/>
                <w:fitText w:val="2520" w:id="1"/>
              </w:rPr>
              <w:t>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8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オ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通信運搬費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89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カ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広報活動費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33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キ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交通費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33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ク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賃借料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660" w:hRule="atLeast"/>
        </w:trPr>
        <w:tc>
          <w:tcPr>
            <w:tcW w:w="34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計</w:t>
            </w:r>
          </w:p>
        </w:tc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autoSpaceDE w:val="0"/>
        <w:autoSpaceDN w:val="0"/>
        <w:spacing w:line="0" w:lineRule="atLeast"/>
        <w:ind w:left="120" w:hanging="120" w:hangingChars="100"/>
        <w:rPr>
          <w:rFonts w:hint="default" w:ascii="ＭＳ 明朝" w:hAnsi="ＭＳ 明朝"/>
          <w:spacing w:val="2"/>
          <w:sz w:val="12"/>
        </w:rPr>
      </w:pPr>
    </w:p>
    <w:p>
      <w:pPr>
        <w:pStyle w:val="0"/>
        <w:spacing w:line="0" w:lineRule="atLeast"/>
        <w:ind w:leftChars="0" w:firstLineChars="0"/>
        <w:jc w:val="left"/>
        <w:rPr>
          <w:rFonts w:hint="default" w:ascii="ＭＳ 明朝" w:hAnsi="ＭＳ 明朝"/>
          <w:sz w:val="16"/>
        </w:rPr>
      </w:pPr>
    </w:p>
    <w:p>
      <w:pPr>
        <w:pStyle w:val="0"/>
        <w:jc w:val="left"/>
        <w:rPr>
          <w:rFonts w:hint="default" w:ascii="ＭＳ 明朝" w:hAnsi="ＭＳ 明朝"/>
        </w:rPr>
      </w:pPr>
      <w:bookmarkStart w:id="1" w:name="OLE_LINK1"/>
      <w:bookmarkEnd w:id="1"/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（３）科目別支出予算（決算）内訳</w:t>
      </w:r>
    </w:p>
    <w:p>
      <w:pPr>
        <w:pStyle w:val="0"/>
        <w:spacing w:line="160" w:lineRule="exact"/>
        <w:ind w:firstLine="600" w:firstLineChars="300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ア　設備備品費　　　　　　　　　　　　　　　　　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イ　消耗品費　　　　　　　　　　　　　　　　　　　　　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ind w:left="210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ind w:left="210"/>
        <w:jc w:val="left"/>
        <w:rPr>
          <w:rFonts w:hint="default" w:ascii="ＭＳ 明朝" w:hAnsi="ＭＳ 明朝"/>
          <w:sz w:val="20"/>
        </w:rPr>
      </w:pPr>
    </w:p>
    <w:p>
      <w:pPr>
        <w:pStyle w:val="0"/>
        <w:ind w:left="7161" w:leftChars="100" w:hanging="6951" w:hangingChars="33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ウ　謝金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16"/>
              </w:rPr>
              <w:t>数　量（時間）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16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エ　外注費、保守費、改造修理費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オ　通信運搬費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カ　広報活動費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キ　交通費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ク　賃借料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　様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　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（４）その他の特記事項</w:t>
      </w:r>
    </w:p>
    <w:tbl>
      <w:tblPr>
        <w:tblStyle w:val="11"/>
        <w:tblW w:w="9300" w:type="dxa"/>
        <w:jc w:val="left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0"/>
      </w:tblGrid>
      <w:tr>
        <w:trPr>
          <w:trHeight w:val="908" w:hRule="atLeast"/>
        </w:trPr>
        <w:tc>
          <w:tcPr>
            <w:tcW w:w="9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spacing w:line="0" w:lineRule="atLeast"/>
        <w:jc w:val="left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rPr>
          <w:rFonts w:hint="default"/>
          <w:highlight w:val="none"/>
        </w:rPr>
      </w:pPr>
    </w:p>
    <w:p>
      <w:pPr>
        <w:pStyle w:val="0"/>
        <w:spacing w:line="276" w:lineRule="auto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  <w:bookmarkStart w:id="2" w:name="_GoBack"/>
      <w:bookmarkEnd w:id="2"/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4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4375</TotalTime>
  <Pages>19</Pages>
  <Words>46</Words>
  <Characters>5987</Characters>
  <Application>JUST Note</Application>
  <Lines>25646</Lines>
  <Paragraphs>523</Paragraphs>
  <CharactersWithSpaces>7309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2026-04-10T09:10:15Z</cp:lastPrinted>
  <dcterms:created xsi:type="dcterms:W3CDTF">2024-03-07T01:19:00Z</dcterms:created>
  <dcterms:modified xsi:type="dcterms:W3CDTF">2026-04-16T00:45:52Z</dcterms:modified>
  <cp:revision>149</cp:revision>
</cp:coreProperties>
</file>