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その</w:t>
      </w:r>
      <w:r>
        <w:rPr>
          <w:rFonts w:hint="eastAsia" w:ascii="ＭＳ 明朝" w:hAnsi="ＭＳ 明朝" w:eastAsia="ＭＳ 明朝"/>
          <w:kern w:val="2"/>
          <w:sz w:val="21"/>
        </w:rPr>
        <w:t>1)(</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spacing w:before="360" w:beforeLines="0" w:beforeAutospacing="0"/>
        <w:jc w:val="center"/>
        <w:rPr>
          <w:rFonts w:hint="default" w:ascii="ＭＳ 明朝" w:hAnsi="ＭＳ 明朝"/>
        </w:rPr>
      </w:pPr>
      <w:r>
        <w:rPr>
          <w:rFonts w:hint="eastAsia" w:ascii="ＭＳ 明朝" w:hAnsi="ＭＳ 明朝" w:eastAsia="ＭＳ 明朝"/>
          <w:kern w:val="2"/>
          <w:sz w:val="21"/>
        </w:rPr>
        <w:t>更新許可申請書</w:t>
      </w:r>
    </w:p>
    <w:p>
      <w:pPr>
        <w:pStyle w:val="0"/>
        <w:kinsoku w:val="0"/>
        <w:wordWrap w:val="0"/>
        <w:autoSpaceDE w:val="0"/>
        <w:autoSpaceDN w:val="0"/>
        <w:spacing w:after="120" w:afterLines="0" w:afterAutospacing="0"/>
        <w:jc w:val="center"/>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法第</w:t>
      </w:r>
      <w:r>
        <w:rPr>
          <w:rFonts w:hint="eastAsia" w:ascii="ＭＳ 明朝" w:hAnsi="ＭＳ 明朝" w:eastAsia="ＭＳ 明朝"/>
          <w:kern w:val="2"/>
          <w:sz w:val="21"/>
        </w:rPr>
        <w:t>39</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項又は条例第</w:t>
      </w:r>
      <w:r>
        <w:rPr>
          <w:rFonts w:hint="eastAsia" w:ascii="ＭＳ 明朝" w:hAnsi="ＭＳ 明朝" w:eastAsia="ＭＳ 明朝"/>
          <w:kern w:val="2"/>
          <w:sz w:val="21"/>
        </w:rPr>
        <w:t>13</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項の許可用</w:t>
      </w:r>
      <w:r>
        <w:rPr>
          <w:rFonts w:hint="eastAsia" w:ascii="ＭＳ 明朝" w:hAnsi="ＭＳ 明朝" w:eastAsia="ＭＳ 明朝"/>
          <w:kern w:val="2"/>
          <w:sz w:val="21"/>
        </w:rPr>
        <w:t>)</w:t>
      </w:r>
    </w:p>
    <w:p>
      <w:pPr>
        <w:pStyle w:val="0"/>
        <w:kinsoku w:val="0"/>
        <w:wordWrap w:val="0"/>
        <w:autoSpaceDE w:val="0"/>
        <w:autoSpaceDN w:val="0"/>
        <w:spacing w:before="240" w:beforeLines="0" w:beforeAutospacing="0" w:after="24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360" w:afterLines="0" w:afterAutospacing="0"/>
        <w:ind w:right="419"/>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4725"/>
        <w:gridCol w:w="1050"/>
        <w:gridCol w:w="2730"/>
      </w:tblGrid>
      <w:tr>
        <w:trPr>
          <w:cantSplit/>
        </w:trPr>
        <w:tc>
          <w:tcPr>
            <w:tcW w:w="4725"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s">
                  <w:drawing>
                    <wp:anchor simplePos="0" relativeHeight="3" behindDoc="0" locked="0" layoutInCell="0" hidden="0" allowOverlap="1">
                      <wp:simplePos x="0" y="0"/>
                      <wp:positionH relativeFrom="column">
                        <wp:posOffset>3691890</wp:posOffset>
                      </wp:positionH>
                      <wp:positionV relativeFrom="paragraph">
                        <wp:posOffset>367665</wp:posOffset>
                      </wp:positionV>
                      <wp:extent cx="1445260" cy="3155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28.95pt;mso-position-vertical-relative:text;mso-position-horizontal-relative:text;position:absolute;height:24.85pt;width:113.8pt;margin-left:290.7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3691890</wp:posOffset>
                      </wp:positionH>
                      <wp:positionV relativeFrom="paragraph">
                        <wp:posOffset>15240</wp:posOffset>
                      </wp:positionV>
                      <wp:extent cx="1445260" cy="3155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5260" cy="315595"/>
                              </a:xfrm>
                              <a:prstGeom prst="bracketPair">
                                <a:avLst>
                                  <a:gd name="adj" fmla="val 16664"/>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1.2pt;mso-position-vertical-relative:text;mso-position-horizontal-relative:text;position:absolute;height:24.85pt;width:113.8pt;margin-left:290.7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eastAsia" w:ascii="Century" w:hAnsi="Century" w:eastAsia="ＭＳ 明朝"/>
                <w:kern w:val="2"/>
                <w:sz w:val="21"/>
              </w:rPr>
              <w:t>申請者</w:t>
            </w: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73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right="321"/>
              <w:jc w:val="both"/>
            </w:pPr>
            <w:r>
              <w:rPr>
                <w:rFonts w:hint="eastAsia" w:ascii="Century" w:hAnsi="Century" w:eastAsia="ＭＳ 明朝"/>
                <w:kern w:val="2"/>
                <w:sz w:val="21"/>
              </w:rPr>
              <w:t>法人にあつては、その主たる事務所の所在地</w:t>
            </w:r>
          </w:p>
        </w:tc>
      </w:tr>
      <w:tr>
        <w:trPr>
          <w:cantSplit/>
        </w:trPr>
        <w:tc>
          <w:tcPr>
            <w:tcW w:w="4725"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73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right="321"/>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eastAsia" w:ascii="Century" w:hAnsi="Century" w:eastAsia="ＭＳ 明朝"/>
          <w:kern w:val="2"/>
          <w:sz w:val="21"/>
        </w:rPr>
        <w:t>電話番号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6195"/>
        <w:gridCol w:w="735"/>
        <w:gridCol w:w="1385"/>
      </w:tblGrid>
      <w:tr>
        <w:trPr/>
        <w:tc>
          <w:tcPr>
            <w:tcW w:w="619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60" w:right="-80"/>
              <w:jc w:val="both"/>
              <w:rPr>
                <w:rFonts w:hint="default" w:ascii="ＭＳ 明朝" w:hAnsi="ＭＳ 明朝"/>
              </w:rPr>
            </w:pPr>
            <w:r>
              <w:rPr>
                <w:rFonts w:hint="eastAsia" w:ascii="ＭＳ 明朝" w:hAnsi="ＭＳ 明朝" w:eastAsia="ＭＳ 明朝"/>
                <w:kern w:val="2"/>
                <w:sz w:val="21"/>
              </w:rPr>
              <w:t>　　次のとおり許可の更新を受けたいので、静岡県漁港管理規則</w:t>
            </w:r>
          </w:p>
        </w:tc>
        <w:tc>
          <w:tcPr>
            <w:tcW w:w="73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60" w:right="-80"/>
              <w:jc w:val="distribute"/>
              <w:rPr>
                <w:rFonts w:hint="default" w:ascii="ＭＳ 明朝" w:hAnsi="ＭＳ 明朝"/>
              </w:rPr>
            </w:pP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w:t>
            </w:r>
          </w:p>
          <w:p>
            <w:pPr>
              <w:pStyle w:val="0"/>
              <w:kinsoku w:val="0"/>
              <w:wordWrap w:val="0"/>
              <w:autoSpaceDE w:val="0"/>
              <w:autoSpaceDN w:val="0"/>
              <w:ind w:left="-60" w:right="-80"/>
              <w:jc w:val="distribute"/>
              <w:rPr>
                <w:rFonts w:hint="default" w:ascii="ＭＳ 明朝" w:hAnsi="ＭＳ 明朝"/>
              </w:rPr>
            </w:pP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w:t>
            </w:r>
          </w:p>
        </w:tc>
        <w:tc>
          <w:tcPr>
            <w:tcW w:w="138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60" w:right="-80"/>
              <w:jc w:val="distribute"/>
              <w:rPr>
                <w:rFonts w:hint="default" w:ascii="ＭＳ 明朝" w:hAnsi="ＭＳ 明朝"/>
              </w:rPr>
            </w:pPr>
            <w:r>
              <w:rPr>
                <w:rFonts w:hint="eastAsia" w:ascii="ＭＳ 明朝" w:hAnsi="ＭＳ 明朝" w:eastAsia="ＭＳ 明朝"/>
                <w:kern w:val="2"/>
                <w:sz w:val="21"/>
              </w:rPr>
              <w:t>の規定により</w:t>
            </w:r>
          </w:p>
        </w:tc>
      </w:tr>
    </w:tbl>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申請します。</w:t>
      </w:r>
    </w:p>
    <w:p>
      <w:pPr>
        <w:pStyle w:val="0"/>
        <w:kinsoku w:val="0"/>
        <w:wordWrap w:val="0"/>
        <w:autoSpaceDE w:val="0"/>
        <w:autoSpaceDN w:val="0"/>
        <w:spacing w:before="360" w:beforeLines="0" w:beforeAutospacing="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許可年月日</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許可番号</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許可の内容</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更新の理由</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更新期間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「許可の内容」は、許可の種類、場所等について簡潔に記載してください。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申請書には、許可書の写しのほか、必要に応じ申請内容を補足する事業計画書、周辺の施設等に及ぼす影響について記載した書類等の説明資料を添付してください。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19</Words>
  <Characters>325</Characters>
  <Application>JUST Note</Application>
  <Lines>46</Lines>
  <Paragraphs>26</Paragraphs>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2025-06-11T11:51:12Z</dcterms:modified>
  <cp:revision>4</cp:revision>
</cp:coreProperties>
</file>