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spacing w:line="300" w:lineRule="exact"/>
        <w:jc w:val="left"/>
        <w:rPr>
          <w:rFonts w:hint="eastAsia"/>
          <w:color w:val="000000"/>
          <w:sz w:val="20"/>
          <w:highlight w:val="none"/>
          <w:u w:val="none" w:color="000000"/>
        </w:rPr>
      </w:pPr>
      <w:r>
        <w:rPr>
          <w:rFonts w:hint="eastAsia" w:ascii="ＭＳ ゴシック" w:hAnsi="ＭＳ ゴシック" w:eastAsia="ＭＳ ゴシック"/>
          <w:color w:val="000000"/>
          <w:sz w:val="20"/>
          <w:highlight w:val="none"/>
          <w:u w:val="none" w:color="000000"/>
        </w:rPr>
        <w:t>様式第５号</w:t>
      </w:r>
      <w:r>
        <w:rPr>
          <w:rFonts w:hint="eastAsia"/>
          <w:color w:val="000000"/>
          <w:sz w:val="20"/>
          <w:highlight w:val="none"/>
          <w:u w:val="none" w:color="000000"/>
        </w:rPr>
        <w:t>（第９条関係）（用紙　日本産業規格Ａ４縦型）</w:t>
      </w:r>
    </w:p>
    <w:p>
      <w:pPr>
        <w:pStyle w:val="0"/>
        <w:kinsoku w:val="0"/>
        <w:wordWrap w:val="0"/>
        <w:overflowPunct w:val="0"/>
        <w:autoSpaceDE w:val="0"/>
        <w:autoSpaceDN w:val="0"/>
        <w:spacing w:line="300" w:lineRule="exact"/>
        <w:jc w:val="left"/>
        <w:rPr>
          <w:rFonts w:hint="eastAsia"/>
          <w:color w:val="000000"/>
          <w:sz w:val="20"/>
          <w:highlight w:val="none"/>
          <w:u w:val="none" w:color="000000"/>
        </w:rPr>
      </w:pPr>
    </w:p>
    <w:p>
      <w:pPr>
        <w:pStyle w:val="0"/>
        <w:kinsoku w:val="0"/>
        <w:wordWrap w:val="0"/>
        <w:overflowPunct w:val="0"/>
        <w:autoSpaceDE w:val="0"/>
        <w:autoSpaceDN w:val="0"/>
        <w:spacing w:line="300" w:lineRule="exact"/>
        <w:jc w:val="center"/>
        <w:rPr>
          <w:rFonts w:hint="eastAsia"/>
          <w:color w:val="000000"/>
          <w:sz w:val="20"/>
          <w:highlight w:val="none"/>
          <w:u w:val="none" w:color="000000"/>
        </w:rPr>
      </w:pPr>
      <w:r>
        <w:rPr>
          <w:rFonts w:hint="eastAsia"/>
          <w:color w:val="000000"/>
          <w:sz w:val="20"/>
          <w:highlight w:val="none"/>
          <w:u w:val="none" w:color="000000"/>
        </w:rPr>
        <w:t>土石搬入報告書</w:t>
      </w:r>
    </w:p>
    <w:p>
      <w:pPr>
        <w:pStyle w:val="0"/>
        <w:kinsoku w:val="0"/>
        <w:wordWrap w:val="0"/>
        <w:overflowPunct w:val="0"/>
        <w:autoSpaceDE w:val="0"/>
        <w:autoSpaceDN w:val="0"/>
        <w:spacing w:line="300" w:lineRule="exact"/>
        <w:jc w:val="right"/>
        <w:rPr>
          <w:rFonts w:hint="eastAsia"/>
          <w:color w:val="000000"/>
          <w:sz w:val="20"/>
          <w:highlight w:val="none"/>
          <w:u w:val="none" w:color="000000"/>
        </w:rPr>
      </w:pPr>
    </w:p>
    <w:p>
      <w:pPr>
        <w:pStyle w:val="0"/>
        <w:kinsoku w:val="0"/>
        <w:wordWrap w:val="0"/>
        <w:overflowPunct w:val="0"/>
        <w:autoSpaceDE w:val="0"/>
        <w:autoSpaceDN w:val="0"/>
        <w:spacing w:line="300" w:lineRule="exact"/>
        <w:ind w:rightChars="0"/>
        <w:jc w:val="right"/>
        <w:rPr>
          <w:rFonts w:hint="eastAsia"/>
          <w:color w:val="000000"/>
          <w:sz w:val="20"/>
          <w:highlight w:val="none"/>
          <w:u w:val="none" w:color="000000"/>
        </w:rPr>
      </w:pPr>
      <w:r>
        <w:rPr>
          <w:rFonts w:hint="eastAsia"/>
          <w:color w:val="000000"/>
          <w:sz w:val="20"/>
          <w:highlight w:val="none"/>
          <w:u w:val="none" w:color="000000"/>
        </w:rPr>
        <w:t>年　　月　　日　</w:t>
      </w:r>
    </w:p>
    <w:p>
      <w:pPr>
        <w:pStyle w:val="0"/>
        <w:kinsoku w:val="0"/>
        <w:wordWrap w:val="0"/>
        <w:overflowPunct w:val="0"/>
        <w:autoSpaceDE w:val="0"/>
        <w:autoSpaceDN w:val="0"/>
        <w:spacing w:line="300" w:lineRule="exact"/>
        <w:ind w:left="0" w:leftChars="0" w:firstLine="400" w:firstLineChars="200"/>
        <w:jc w:val="left"/>
        <w:rPr>
          <w:rFonts w:hint="eastAsia"/>
          <w:color w:val="000000"/>
          <w:sz w:val="20"/>
          <w:highlight w:val="none"/>
          <w:u w:val="none" w:color="000000"/>
        </w:rPr>
      </w:pPr>
      <w:r>
        <w:rPr>
          <w:rFonts w:hint="eastAsia"/>
          <w:color w:val="000000"/>
          <w:sz w:val="20"/>
          <w:highlight w:val="none"/>
          <w:u w:val="none" w:color="000000"/>
        </w:rPr>
        <w:t>静岡県知事　氏　　名　様</w:t>
      </w:r>
    </w:p>
    <w:p>
      <w:pPr>
        <w:pStyle w:val="0"/>
        <w:kinsoku w:val="0"/>
        <w:wordWrap w:val="0"/>
        <w:overflowPunct w:val="0"/>
        <w:autoSpaceDE w:val="0"/>
        <w:autoSpaceDN w:val="0"/>
        <w:spacing w:line="280" w:lineRule="exact"/>
        <w:ind w:rightChars="0" w:firstLine="1600" w:firstLineChars="800"/>
        <w:jc w:val="left"/>
        <w:rPr>
          <w:rFonts w:hint="eastAsia"/>
          <w:color w:val="000000"/>
          <w:sz w:val="20"/>
          <w:highlight w:val="none"/>
          <w:u w:val="none" w:color="000000"/>
        </w:rPr>
      </w:pPr>
    </w:p>
    <w:p>
      <w:pPr>
        <w:pStyle w:val="0"/>
        <w:kinsoku w:val="0"/>
        <w:wordWrap w:val="0"/>
        <w:overflowPunct w:val="0"/>
        <w:autoSpaceDE w:val="0"/>
        <w:autoSpaceDN w:val="0"/>
        <w:ind w:left="0" w:leftChars="0" w:firstLine="7200" w:firstLineChars="3600"/>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4294967275" behindDoc="0" locked="0" layoutInCell="1" hidden="0" allowOverlap="1">
                <wp:simplePos x="0" y="0"/>
                <wp:positionH relativeFrom="column">
                  <wp:posOffset>4445635</wp:posOffset>
                </wp:positionH>
                <wp:positionV relativeFrom="paragraph">
                  <wp:posOffset>12700</wp:posOffset>
                </wp:positionV>
                <wp:extent cx="1476375" cy="457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pt;mso-position-vertical-relative:text;mso-position-horizontal-relative:text;position:absolute;height:36pt;mso-wrap-distance-top:0pt;width:116.25pt;mso-wrap-distance-left:16pt;margin-left:350.05pt;z-index:-21;" o:spid="_x0000_s1026"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4294967275" behindDoc="0" locked="0" layoutInCell="1" hidden="0" allowOverlap="1">
                <wp:simplePos x="0" y="0"/>
                <wp:positionH relativeFrom="column">
                  <wp:posOffset>3709035</wp:posOffset>
                </wp:positionH>
                <wp:positionV relativeFrom="paragraph">
                  <wp:posOffset>123825</wp:posOffset>
                </wp:positionV>
                <wp:extent cx="676275" cy="347345"/>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住　　所</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75pt;mso-position-vertical-relative:text;mso-position-horizontal-relative:text;v-text-anchor:middle;position:absolute;height:27.35pt;mso-wrap-distance-top:0pt;width:53.25pt;mso-wrap-distance-left:16pt;margin-left:292.05pt;z-index:-21;" o:spid="_x0000_s1027"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住　　所</w:t>
                      </w:r>
                    </w:p>
                  </w:txbxContent>
                </v:textbox>
                <v:imagedata o:title=""/>
                <w10:wrap type="none" anchorx="text" anchory="text"/>
              </v:rect>
            </w:pict>
          </mc:Fallback>
        </mc:AlternateContent>
      </w:r>
      <w:r>
        <w:rPr>
          <w:rFonts w:hint="eastAsia"/>
          <w:color w:val="000000"/>
          <w:sz w:val="20"/>
          <w:highlight w:val="none"/>
          <w:u w:val="none" w:color="000000"/>
        </w:rPr>
        <w:t>法人にあっては、その　</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主たる事務所の所在地</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highlight w:val="none"/>
          <w:u w:val="none" w:color="000000"/>
        </w:rPr>
        <mc:AlternateContent>
          <mc:Choice Requires="wps">
            <w:drawing>
              <wp:anchor distT="0" distB="0" distL="203200" distR="203200" simplePos="0" relativeHeight="4294967275" behindDoc="0" locked="0" layoutInCell="1" hidden="0" allowOverlap="1">
                <wp:simplePos x="0" y="0"/>
                <wp:positionH relativeFrom="column">
                  <wp:posOffset>4453255</wp:posOffset>
                </wp:positionH>
                <wp:positionV relativeFrom="paragraph">
                  <wp:posOffset>48260</wp:posOffset>
                </wp:positionV>
                <wp:extent cx="1476375" cy="4572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476375" cy="457200"/>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8pt;mso-position-vertical-relative:text;mso-position-horizontal-relative:text;position:absolute;height:36pt;mso-wrap-distance-top:0pt;width:116.25pt;mso-wrap-distance-left:16pt;margin-left:350.65pt;z-index:-21;" o:spid="_x0000_s1028"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color w:val="000000"/>
          <w:highlight w:val="none"/>
          <w:u w:val="none" w:color="000000"/>
        </w:rPr>
        <mc:AlternateContent>
          <mc:Choice Requires="wps">
            <w:drawing>
              <wp:anchor distT="0" distB="0" distL="203200" distR="203200" simplePos="0" relativeHeight="4294967275" behindDoc="0" locked="0" layoutInCell="1" hidden="0" allowOverlap="1">
                <wp:simplePos x="0" y="0"/>
                <wp:positionH relativeFrom="column">
                  <wp:posOffset>3724910</wp:posOffset>
                </wp:positionH>
                <wp:positionV relativeFrom="paragraph">
                  <wp:posOffset>127635</wp:posOffset>
                </wp:positionV>
                <wp:extent cx="676275" cy="347345"/>
                <wp:effectExtent l="0" t="0" r="635" b="63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7627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27.35pt;mso-wrap-distance-top:0pt;width:53.25pt;mso-wrap-distance-left:16pt;margin-left:293.3pt;z-index:-21;" o:spid="_x0000_s1029"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u w:val="none" w:color="000000"/>
        </w:rPr>
        <w:t>法人にあっては、その</w:t>
      </w:r>
    </w:p>
    <w:p>
      <w:pPr>
        <w:pStyle w:val="0"/>
        <w:kinsoku w:val="0"/>
        <w:wordWrap w:val="0"/>
        <w:overflowPunct w:val="0"/>
        <w:autoSpaceDE w:val="0"/>
        <w:autoSpaceDN w:val="0"/>
        <w:ind w:left="0" w:leftChars="0" w:firstLine="7200" w:firstLineChars="3600"/>
        <w:jc w:val="left"/>
        <w:rPr>
          <w:rFonts w:hint="eastAsia"/>
          <w:color w:val="000000"/>
          <w:sz w:val="20"/>
          <w:highlight w:val="none"/>
          <w:u w:val="none" w:color="000000"/>
        </w:rPr>
      </w:pPr>
      <w:r>
        <w:rPr>
          <w:rFonts w:hint="eastAsia"/>
          <w:color w:val="000000"/>
          <w:sz w:val="20"/>
          <w:highlight w:val="none"/>
          <w:u w:val="none" w:color="000000"/>
        </w:rPr>
        <w:t>名称及び代表者の氏名</w:t>
      </w:r>
    </w:p>
    <w:p>
      <w:pPr>
        <w:pStyle w:val="0"/>
        <w:kinsoku w:val="0"/>
        <w:wordWrap w:val="0"/>
        <w:overflowPunct w:val="0"/>
        <w:autoSpaceDE w:val="0"/>
        <w:autoSpaceDN w:val="0"/>
        <w:spacing w:line="280" w:lineRule="exact"/>
        <w:ind w:rightChars="0"/>
        <w:jc w:val="left"/>
        <w:rPr>
          <w:rFonts w:hint="eastAsia"/>
          <w:color w:val="000000"/>
          <w:sz w:val="20"/>
          <w:highlight w:val="none"/>
          <w:u w:val="none" w:color="000000"/>
        </w:rPr>
      </w:pPr>
      <w:r>
        <w:rPr>
          <w:rFonts w:hint="eastAsia"/>
          <w:color w:val="000000"/>
          <w:sz w:val="20"/>
          <w:highlight w:val="none"/>
          <w:u w:val="none" w:color="000000"/>
        </w:rPr>
        <w:t>　　</w:t>
      </w:r>
    </w:p>
    <w:p>
      <w:pPr>
        <w:pStyle w:val="0"/>
        <w:kinsoku w:val="0"/>
        <w:wordWrap w:val="0"/>
        <w:overflowPunct w:val="0"/>
        <w:autoSpaceDE w:val="0"/>
        <w:autoSpaceDN w:val="0"/>
        <w:spacing w:line="359" w:lineRule="atLeast"/>
        <w:ind w:left="200" w:leftChars="100" w:rightChars="0" w:firstLine="200" w:firstLineChars="100"/>
        <w:jc w:val="left"/>
        <w:rPr>
          <w:rFonts w:hint="eastAsia"/>
          <w:color w:val="000000"/>
          <w:sz w:val="20"/>
          <w:highlight w:val="none"/>
          <w:u w:val="none" w:color="000000"/>
        </w:rPr>
      </w:pPr>
      <w:r>
        <w:rPr>
          <w:rFonts w:hint="eastAsia"/>
          <w:color w:val="000000"/>
          <w:sz w:val="20"/>
          <w:highlight w:val="none"/>
          <w:u w:val="none" w:color="000000"/>
        </w:rPr>
        <w:t>静岡県盛土等による環境の汚染の防止に関する条例第</w:t>
      </w:r>
      <w:r>
        <w:rPr>
          <w:rFonts w:hint="eastAsia"/>
          <w:color w:val="000000"/>
          <w:sz w:val="20"/>
          <w:highlight w:val="none"/>
          <w:u w:val="none" w:color="000000"/>
        </w:rPr>
        <w:t>13</w:t>
      </w:r>
      <w:r>
        <w:rPr>
          <w:rFonts w:hint="eastAsia"/>
          <w:color w:val="000000"/>
          <w:sz w:val="20"/>
          <w:highlight w:val="none"/>
          <w:u w:val="none" w:color="000000"/>
        </w:rPr>
        <w:t>条第１項の規定により、土石が発生した場所及び土石が土石基準に適合することを確認したので、</w:t>
      </w:r>
      <w:r>
        <w:rPr>
          <w:rFonts w:hint="eastAsia"/>
          <w:i w:val="0"/>
          <w:color w:val="000000"/>
          <w:sz w:val="20"/>
          <w:highlight w:val="none"/>
          <w:u w:val="none" w:color="000000"/>
        </w:rPr>
        <w:t>同条第２項</w:t>
      </w:r>
      <w:r>
        <w:rPr>
          <w:rFonts w:hint="eastAsia"/>
          <w:color w:val="000000"/>
          <w:sz w:val="20"/>
          <w:highlight w:val="none"/>
          <w:u w:val="none" w:color="000000"/>
        </w:rPr>
        <w:t>の規定により、次のとおり報告します。</w:t>
      </w:r>
    </w:p>
    <w:tbl>
      <w:tblPr>
        <w:tblStyle w:val="11"/>
        <w:tblW w:w="0" w:type="auto"/>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07"/>
        <w:gridCol w:w="762"/>
        <w:gridCol w:w="49"/>
        <w:gridCol w:w="5649"/>
      </w:tblGrid>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盛土等の届出年月日</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　　　　年　　月　　日</w:t>
            </w: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盛土等の目的</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盛土等区域の位置</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rPr>
                <w:rFonts w:hint="eastAsia"/>
                <w:color w:val="000000"/>
                <w:sz w:val="20"/>
                <w:highlight w:val="none"/>
                <w:u w:val="none" w:color="000000"/>
              </w:rPr>
            </w:pP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盛土等を行う期間</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firstLine="800" w:firstLineChars="400"/>
              <w:jc w:val="left"/>
              <w:rPr>
                <w:rFonts w:hint="eastAsia"/>
                <w:color w:val="000000"/>
                <w:sz w:val="20"/>
                <w:highlight w:val="none"/>
                <w:u w:val="none" w:color="000000"/>
              </w:rPr>
            </w:pPr>
            <w:r>
              <w:rPr>
                <w:rFonts w:hint="eastAsia"/>
                <w:color w:val="000000"/>
                <w:sz w:val="20"/>
                <w:highlight w:val="none"/>
                <w:u w:val="none" w:color="000000"/>
              </w:rPr>
              <w:t>年　　月　　日　～　　　　年　　月　　日</w:t>
            </w: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土石の発生場所</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p>
        </w:tc>
      </w:tr>
      <w:tr>
        <w:trPr>
          <w:trHeight w:val="536" w:hRule="atLeast"/>
        </w:trPr>
        <w:tc>
          <w:tcPr>
            <w:tcW w:w="26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搬入する土石の種類</w:t>
            </w:r>
          </w:p>
        </w:tc>
        <w:tc>
          <w:tcPr>
            <w:tcW w:w="762" w:type="dxa"/>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98" w:type="dxa"/>
            <w:gridSpan w:val="2"/>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土石（改良土及び再生土を除く｡</w:t>
            </w:r>
            <w:r>
              <w:rPr>
                <w:rFonts w:hint="eastAsia"/>
                <w:color w:val="000000"/>
                <w:sz w:val="20"/>
                <w:highlight w:val="none"/>
                <w:u w:val="none" w:color="000000"/>
              </w:rPr>
              <w:t>)</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62" w:type="dxa"/>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98" w:type="dxa"/>
            <w:gridSpan w:val="2"/>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改良土</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62" w:type="dxa"/>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98" w:type="dxa"/>
            <w:gridSpan w:val="2"/>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再生土</w:t>
            </w:r>
          </w:p>
        </w:tc>
      </w:tr>
      <w:tr>
        <w:trPr>
          <w:trHeight w:val="536" w:hRule="atLeast"/>
        </w:trPr>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土石の搬入予定量</w:t>
            </w:r>
          </w:p>
        </w:tc>
        <w:tc>
          <w:tcPr>
            <w:tcW w:w="64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ind w:leftChars="0" w:firstLine="0" w:firstLineChars="0"/>
              <w:jc w:val="center"/>
              <w:rPr>
                <w:rFonts w:hint="eastAsia"/>
                <w:color w:val="000000"/>
                <w:sz w:val="20"/>
                <w:highlight w:val="none"/>
                <w:u w:val="none" w:color="000000"/>
              </w:rPr>
            </w:pPr>
            <w:r>
              <w:rPr>
                <w:rFonts w:hint="eastAsia"/>
                <w:color w:val="000000"/>
                <w:sz w:val="20"/>
                <w:highlight w:val="none"/>
                <w:u w:val="none" w:color="000000"/>
              </w:rPr>
              <w:t>㎥</w:t>
            </w:r>
          </w:p>
        </w:tc>
      </w:tr>
      <w:tr>
        <w:trPr>
          <w:trHeight w:val="536" w:hRule="atLeast"/>
        </w:trPr>
        <w:tc>
          <w:tcPr>
            <w:tcW w:w="26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土石基準に適合することの確認の方法</w:t>
            </w:r>
          </w:p>
        </w:tc>
        <w:tc>
          <w:tcPr>
            <w:tcW w:w="811" w:type="dxa"/>
            <w:gridSpan w:val="2"/>
            <w:tcBorders>
              <w:top w:val="single"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49" w:type="dxa"/>
            <w:tcBorders>
              <w:top w:val="single"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土地の利用状況等の調査の結果</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gridSpan w:val="2"/>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49"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土壌の汚染の状況の調査（分析調査）の結果</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gridSpan w:val="2"/>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49"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再生資源利用促進計画等</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gridSpan w:val="2"/>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center"/>
              <w:rPr>
                <w:rFonts w:hint="default"/>
                <w:color w:val="000000"/>
                <w:sz w:val="20"/>
                <w:highlight w:val="none"/>
                <w:u w:val="none" w:color="000000"/>
              </w:rPr>
            </w:pPr>
            <w:r>
              <w:rPr>
                <w:rFonts w:hint="eastAsia"/>
                <w:color w:val="000000"/>
                <w:sz w:val="20"/>
                <w:highlight w:val="none"/>
                <w:u w:val="none" w:color="000000"/>
              </w:rPr>
              <w:t>□</w:t>
            </w:r>
          </w:p>
        </w:tc>
        <w:tc>
          <w:tcPr>
            <w:tcW w:w="5649"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359" w:lineRule="atLeast"/>
              <w:jc w:val="left"/>
              <w:rPr>
                <w:rFonts w:hint="eastAsia"/>
                <w:color w:val="000000"/>
                <w:sz w:val="20"/>
                <w:highlight w:val="none"/>
                <w:u w:val="none" w:color="000000"/>
              </w:rPr>
            </w:pPr>
            <w:r>
              <w:rPr>
                <w:rFonts w:hint="eastAsia"/>
                <w:color w:val="000000"/>
                <w:sz w:val="20"/>
                <w:highlight w:val="none"/>
                <w:u w:val="none" w:color="000000"/>
              </w:rPr>
              <w:t>採石法又は砂利採取法の認可書</w:t>
            </w:r>
          </w:p>
        </w:tc>
      </w:tr>
      <w:tr>
        <w:trPr>
          <w:trHeight w:val="536" w:hRule="atLeast"/>
        </w:trPr>
        <w:tc>
          <w:tcPr>
            <w:tcW w:w="26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359" w:lineRule="atLeast"/>
              <w:jc w:val="center"/>
              <w:rPr>
                <w:rFonts w:hint="eastAsia"/>
                <w:color w:val="000000"/>
                <w:highlight w:val="none"/>
                <w:u w:val="none" w:color="000000"/>
              </w:rPr>
            </w:pPr>
            <w:r>
              <w:rPr>
                <w:rFonts w:hint="eastAsia"/>
                <w:color w:val="000000"/>
                <w:highlight w:val="none"/>
                <w:u w:val="none" w:color="000000"/>
              </w:rPr>
              <w:t>□</w:t>
            </w:r>
          </w:p>
        </w:tc>
        <w:tc>
          <w:tcPr>
            <w:tcW w:w="5649"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tabs>
                <w:tab w:val="left" w:leader="none" w:pos="3167"/>
              </w:tabs>
              <w:spacing w:line="359" w:lineRule="atLeast"/>
              <w:jc w:val="left"/>
              <w:rPr>
                <w:rFonts w:hint="eastAsia"/>
                <w:color w:val="000000"/>
                <w:highlight w:val="none"/>
                <w:u w:val="none" w:color="000000"/>
              </w:rPr>
            </w:pPr>
            <w:r>
              <w:rPr>
                <w:rFonts w:hint="eastAsia"/>
                <w:color w:val="000000"/>
                <w:highlight w:val="none"/>
                <w:u w:val="none" w:color="000000"/>
              </w:rPr>
              <w:t>土石搬入状況一覧表（様式第６号）</w:t>
            </w:r>
          </w:p>
        </w:tc>
      </w:tr>
    </w:tbl>
    <w:p>
      <w:pPr>
        <w:pStyle w:val="0"/>
        <w:spacing w:line="359" w:lineRule="atLeast"/>
        <w:rPr>
          <w:rFonts w:hint="eastAsia"/>
          <w:color w:val="000000"/>
          <w:sz w:val="20"/>
          <w:highlight w:val="none"/>
          <w:u w:val="none" w:color="000000"/>
        </w:rPr>
      </w:pPr>
      <w:r>
        <w:rPr>
          <w:rFonts w:hint="eastAsia" w:ascii="ＭＳ 明朝" w:hAnsi="ＭＳ 明朝" w:eastAsia="ＭＳ 明朝"/>
          <w:color w:val="000000"/>
          <w:kern w:val="0"/>
          <w:sz w:val="20"/>
          <w:highlight w:val="none"/>
          <w:u w:val="none" w:color="000000"/>
        </w:rPr>
        <w:t>　（注）　「土石基準に適合することの確認の方法」欄で、土石</w:t>
      </w:r>
      <w:r>
        <w:rPr>
          <w:rFonts w:hint="eastAsia"/>
          <w:color w:val="000000"/>
          <w:highlight w:val="none"/>
          <w:u w:val="none" w:color="000000"/>
        </w:rPr>
        <w:t>搬入</w:t>
      </w:r>
      <w:r>
        <w:rPr>
          <w:rFonts w:hint="eastAsia" w:ascii="ＭＳ 明朝" w:hAnsi="ＭＳ 明朝" w:eastAsia="ＭＳ 明朝"/>
          <w:color w:val="000000"/>
          <w:kern w:val="0"/>
          <w:sz w:val="20"/>
          <w:highlight w:val="none"/>
          <w:u w:val="none" w:color="000000"/>
        </w:rPr>
        <w:t>状況一覧表を選択した場合は、「搬入</w:t>
      </w:r>
    </w:p>
    <w:p>
      <w:pPr>
        <w:pStyle w:val="0"/>
        <w:spacing w:line="320" w:lineRule="exact"/>
        <w:ind w:left="0" w:leftChars="0" w:firstLine="800" w:firstLineChars="400"/>
        <w:rPr>
          <w:rFonts w:hint="eastAsia" w:ascii="ＭＳ 明朝" w:hAnsi="ＭＳ 明朝" w:eastAsia="ＭＳ 明朝"/>
          <w:color w:val="000000"/>
          <w:sz w:val="20"/>
          <w:highlight w:val="none"/>
        </w:rPr>
      </w:pPr>
      <w:r>
        <w:rPr>
          <w:rFonts w:hint="eastAsia" w:ascii="ＭＳ 明朝" w:hAnsi="ＭＳ 明朝" w:eastAsia="ＭＳ 明朝"/>
          <w:color w:val="000000"/>
          <w:kern w:val="0"/>
          <w:sz w:val="20"/>
          <w:highlight w:val="none"/>
          <w:u w:val="none" w:color="000000"/>
        </w:rPr>
        <w:t>する土石の種類」欄及び「土石の搬入予定量」欄の記載は不要とする。</w:t>
      </w:r>
      <w:bookmarkStart w:id="0" w:name="_GoBack"/>
      <w:bookmarkEnd w:id="0"/>
    </w:p>
    <w:sectPr>
      <w:endnotePr>
        <w:numStart w:val="0"/>
      </w:endnotePr>
      <w:pgSz w:w="11906" w:h="16838"/>
      <w:pgMar w:top="1985" w:right="1134" w:bottom="1701"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oNotHyphenateCaps/>
  <w:defaultTableStyle w:val="21"/>
  <w:drawingGridHorizontalSpacing w:val="100"/>
  <w:drawingGridVerticalSpacing w:val="271"/>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一太郎"/>
    <w:next w:val="18"/>
    <w:link w:val="0"/>
    <w:uiPriority w:val="0"/>
    <w:pPr>
      <w:widowControl w:val="0"/>
      <w:wordWrap w:val="0"/>
      <w:autoSpaceDE w:val="0"/>
      <w:autoSpaceDN w:val="0"/>
      <w:adjustRightInd w:val="0"/>
      <w:spacing w:line="289" w:lineRule="exact"/>
      <w:jc w:val="both"/>
    </w:pPr>
    <w:rPr>
      <w:rFonts w:ascii="ＭＳ 明朝" w:hAnsi="ＭＳ 明朝" w:eastAsia="ＭＳ 明朝"/>
      <w:spacing w:val="1"/>
      <w:kern w:val="0"/>
    </w:rPr>
  </w:style>
  <w:style w:type="paragraph" w:styleId="19">
    <w:name w:val="header"/>
    <w:basedOn w:val="0"/>
    <w:next w:val="19"/>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0">
    <w:name w:val="Table Grid"/>
    <w:basedOn w:val="11"/>
    <w:next w:val="20"/>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410</TotalTime>
  <Pages>1</Pages>
  <Words>1</Words>
  <Characters>443</Characters>
  <Application>JUST Note</Application>
  <Lines>143</Lines>
  <Paragraphs>39</Paragraphs>
  <Company>静岡県</Company>
  <CharactersWithSpaces>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亮次</dc:creator>
  <cp:lastModifiedBy>作成者</cp:lastModifiedBy>
  <cp:lastPrinted>2025-03-26T04:29:04Z</cp:lastPrinted>
  <dcterms:created xsi:type="dcterms:W3CDTF">2023-06-06T00:46:00Z</dcterms:created>
  <dcterms:modified xsi:type="dcterms:W3CDTF">2014-08-12T20:50:18Z</dcterms:modified>
  <cp:revision>18</cp:revision>
</cp:coreProperties>
</file>