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w w:val="200"/>
        </w:rPr>
        <w:t>歯科技工所休止（廃止・再開）届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静岡県東部保健所長　様</w:t>
      </w:r>
    </w:p>
    <w:p>
      <w:pPr>
        <w:pStyle w:val="0"/>
        <w:spacing w:line="200" w:lineRule="exact"/>
        <w:rPr>
          <w:rFonts w:hint="eastAsia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048"/>
        <w:gridCol w:w="593"/>
        <w:gridCol w:w="3059"/>
      </w:tblGrid>
      <w:tr>
        <w:trPr>
          <w:cantSplit/>
          <w:trHeight w:val="680" w:hRule="atLeast"/>
        </w:trPr>
        <w:tc>
          <w:tcPr>
            <w:tcW w:w="504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504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次のとおり歯科技工所を休止（廃止・再開）したので、歯科技工士法第２１条第２項に基づき届け出ます。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48"/>
        <w:gridCol w:w="6572"/>
      </w:tblGrid>
      <w:tr>
        <w:trPr>
          <w:cantSplit/>
        </w:trPr>
        <w:tc>
          <w:tcPr>
            <w:tcW w:w="2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65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　　　在　　　地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休止（廃止・再開）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休止（廃止・再開）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  <w:r>
              <w:rPr>
                <w:rFonts w:hint="eastAsia"/>
              </w:rPr>
              <w:t>　　　　　令和　　　　年　　　　月　　　　日</w:t>
            </w:r>
          </w:p>
        </w:tc>
      </w:tr>
      <w:tr>
        <w:trPr>
          <w:cantSplit/>
        </w:trPr>
        <w:tc>
          <w:tcPr>
            <w:tcW w:w="21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　開　予　定　日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令和　　　　年　　　　月　　　　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123</Characters>
  <Application>JUST Note</Application>
  <Lines>44</Lines>
  <Paragraphs>16</Paragraphs>
  <Company>静岡県</Company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歯科技工所休止（廃止・再開）届</dc:title>
  <dc:creator>00219625</dc:creator>
  <cp:lastModifiedBy>髙畑　祐太</cp:lastModifiedBy>
  <cp:lastPrinted>2009-07-07T02:09:00Z</cp:lastPrinted>
  <dcterms:created xsi:type="dcterms:W3CDTF">2009-07-06T23:31:00Z</dcterms:created>
  <dcterms:modified xsi:type="dcterms:W3CDTF">2025-03-12T01:56:53Z</dcterms:modified>
  <cp:revision>11</cp:revision>
</cp:coreProperties>
</file>