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spacing w:line="20" w:lineRule="exact"/>
        <w:rPr>
          <w:rFonts w:hint="default" w:ascii="BIZ UDゴシック" w:hAnsi="BIZ UDゴシック" w:eastAsia="BIZ UDゴシック"/>
          <w:snapToGrid w:val="0"/>
          <w:kern w:val="0"/>
        </w:rPr>
      </w:pPr>
      <w:bookmarkStart w:id="0" w:name="_GoBack"/>
      <w:bookmarkEnd w:id="0"/>
    </w:p>
    <w:p>
      <w:pPr>
        <w:pStyle w:val="0"/>
        <w:adjustRightInd w:val="0"/>
        <w:snapToGrid w:val="0"/>
        <w:spacing w:line="20" w:lineRule="exact"/>
        <w:rPr>
          <w:rFonts w:hint="default" w:ascii="BIZ UDゴシック" w:hAnsi="BIZ UDゴシック" w:eastAsia="BIZ UDゴシック"/>
          <w:snapToGrid w:val="0"/>
          <w:kern w:val="0"/>
        </w:rPr>
      </w:pPr>
    </w:p>
    <w:p>
      <w:pPr>
        <w:pStyle w:val="0"/>
        <w:adjustRightInd w:val="0"/>
        <w:snapToGrid w:val="0"/>
        <w:spacing w:line="20" w:lineRule="exact"/>
        <w:rPr>
          <w:rFonts w:hint="default" w:ascii="BIZ UDゴシック" w:hAnsi="BIZ UDゴシック" w:eastAsia="BIZ UDゴシック"/>
          <w:snapToGrid w:val="0"/>
          <w:kern w:val="0"/>
        </w:rPr>
      </w:pPr>
    </w:p>
    <w:p>
      <w:pPr>
        <w:pStyle w:val="0"/>
        <w:adjustRightInd w:val="0"/>
        <w:snapToGrid w:val="0"/>
        <w:spacing w:line="20" w:lineRule="exact"/>
        <w:rPr>
          <w:rFonts w:hint="default" w:ascii="BIZ UDゴシック" w:hAnsi="BIZ UDゴシック" w:eastAsia="BIZ UDゴシック"/>
          <w:snapToGrid w:val="0"/>
          <w:kern w:val="0"/>
        </w:rPr>
      </w:pPr>
    </w:p>
    <w:tbl>
      <w:tblPr>
        <w:tblStyle w:val="32"/>
        <w:tblW w:w="0" w:type="auto"/>
        <w:tblInd w:w="0" w:type="dxa"/>
        <w:tblLayout w:type="fixed"/>
        <w:tblLook w:firstRow="1" w:lastRow="0" w:firstColumn="1" w:lastColumn="0" w:noHBand="0" w:noVBand="1" w:val="04A0"/>
      </w:tblPr>
      <w:tblGrid>
        <w:gridCol w:w="9638"/>
      </w:tblGrid>
      <w:tr>
        <w:trPr>
          <w:trHeight w:val="454" w:hRule="atLeast"/>
        </w:trPr>
        <w:tc>
          <w:tcPr>
            <w:tcW w:w="9638" w:type="dxa"/>
            <w:tcBorders>
              <w:top w:val="nil"/>
              <w:left w:val="nil"/>
              <w:bottom w:val="nil"/>
              <w:right w:val="nil"/>
              <w:tl2br w:val="nil"/>
              <w:tr2bl w:val="nil"/>
            </w:tcBorders>
            <w:shd w:val="clear" w:color="auto" w:themeFill="accent1" w:themeFillTint="66" w:themeFillShade="FF"/>
            <w:vAlign w:val="center"/>
          </w:tcPr>
          <w:p>
            <w:pPr>
              <w:pStyle w:val="0"/>
              <w:adjustRightInd w:val="0"/>
              <w:snapToGrid w:val="0"/>
              <w:jc w:val="center"/>
              <w:rPr>
                <w:rFonts w:hint="default" w:ascii="BIZ UDゴシック" w:hAnsi="BIZ UDゴシック" w:eastAsia="BIZ UDゴシック"/>
                <w:snapToGrid w:val="0"/>
                <w:color w:val="2A85BD"/>
                <w:kern w:val="0"/>
              </w:rPr>
            </w:pPr>
            <w:r>
              <w:rPr>
                <w:rFonts w:hint="eastAsia" w:ascii="BIZ UDゴシック" w:hAnsi="BIZ UDゴシック" w:eastAsia="BIZ UDゴシック"/>
                <w:b w:val="1"/>
                <w:snapToGrid w:val="0"/>
                <w:color w:val="000000" w:themeColor="text1"/>
                <w:kern w:val="0"/>
              </w:rPr>
              <w:t>ワークシート「性の多様性を尊重しよう」</w:t>
            </w:r>
          </w:p>
        </w:tc>
      </w:tr>
    </w:tbl>
    <w:p>
      <w:pPr>
        <w:pStyle w:val="0"/>
        <w:adjustRightInd w:val="0"/>
        <w:snapToGrid w:val="0"/>
        <w:ind w:left="224" w:hanging="224" w:hangingChars="10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　　　　　　　　　　　　　　　　　　　　　　　　　　　　　　氏名</w:t>
      </w:r>
    </w:p>
    <w:p>
      <w:pPr>
        <w:pStyle w:val="0"/>
        <w:adjustRightInd w:val="0"/>
        <w:snapToGrid w:val="0"/>
        <w:ind w:left="224" w:hanging="224" w:hangingChars="10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１　性の構成要素について知ろう。</w:t>
      </w:r>
    </w:p>
    <w:tbl>
      <w:tblPr>
        <w:tblStyle w:val="32"/>
        <w:tblW w:w="9355" w:type="dxa"/>
        <w:tblInd w:w="279" w:type="dxa"/>
        <w:tblLayout w:type="fixed"/>
        <w:tblLook w:firstRow="1" w:lastRow="0" w:firstColumn="1" w:lastColumn="0" w:noHBand="0" w:noVBand="1" w:val="04A0"/>
      </w:tblPr>
      <w:tblGrid>
        <w:gridCol w:w="4536"/>
        <w:gridCol w:w="486"/>
        <w:gridCol w:w="486"/>
        <w:gridCol w:w="486"/>
        <w:gridCol w:w="486"/>
        <w:gridCol w:w="486"/>
        <w:gridCol w:w="486"/>
        <w:gridCol w:w="486"/>
        <w:gridCol w:w="1417"/>
      </w:tblGrid>
      <w:tr>
        <w:trPr/>
        <w:tc>
          <w:tcPr>
            <w:tcW w:w="4536" w:type="dxa"/>
            <w:vAlign w:val="top"/>
          </w:tcPr>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①からだの性（</w:t>
            </w:r>
            <w:r>
              <w:rPr>
                <w:rFonts w:hint="eastAsia" w:ascii="UD デジタル 教科書体 NP-R" w:hAnsi="UD デジタル 教科書体 NP-R" w:eastAsia="UD デジタル 教科書体 NP-R"/>
                <w:snapToGrid w:val="0"/>
                <w:kern w:val="0"/>
                <w:sz w:val="22"/>
              </w:rPr>
              <w:t>Sex</w:t>
            </w:r>
            <w:r>
              <w:rPr>
                <w:rFonts w:hint="eastAsia" w:ascii="UD デジタル 教科書体 NP-R" w:hAnsi="UD デジタル 教科書体 NP-R" w:eastAsia="UD デジタル 教科書体 NP-R"/>
                <w:snapToGrid w:val="0"/>
                <w:kern w:val="0"/>
                <w:sz w:val="22"/>
              </w:rPr>
              <w:t>）</w:t>
            </w:r>
          </w:p>
        </w:tc>
        <w:tc>
          <w:tcPr>
            <w:tcW w:w="486"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男</w:t>
            </w:r>
          </w:p>
        </w:tc>
        <w:tc>
          <w:tcPr>
            <w:tcW w:w="486" w:type="dxa"/>
            <w:tcBorders>
              <w:top w:val="none" w:color="auto" w:sz="0" w:space="0"/>
              <w:left w:val="nil"/>
              <w:bottom w:val="none" w:color="auto" w:sz="0" w:space="0"/>
              <w:right w:val="nil"/>
              <w:tl2br w:val="none" w:color="auto" w:sz="0" w:space="0"/>
              <w:tr2bl w:val="none" w:color="auto" w:sz="0" w:space="0"/>
            </w:tcBorders>
            <w:shd w:val="clear" w:color="auto" w:themeFill="accent4" w:themeFillTint="33" w:themeFillShade="FF"/>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p>
        </w:tc>
        <w:tc>
          <w:tcPr>
            <w:tcW w:w="486" w:type="dxa"/>
            <w:tcBorders>
              <w:top w:val="none" w:color="auto" w:sz="0" w:space="0"/>
              <w:left w:val="nil"/>
              <w:bottom w:val="none" w:color="auto" w:sz="0" w:space="0"/>
              <w:right w:val="nil"/>
              <w:tl2br w:val="none" w:color="auto" w:sz="0" w:space="0"/>
              <w:tr2bl w:val="none" w:color="auto" w:sz="0" w:space="0"/>
            </w:tcBorders>
            <w:shd w:val="clear" w:color="auto" w:themeFill="accent4" w:themeFillTint="66" w:themeFillShade="FF"/>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p>
        </w:tc>
        <w:tc>
          <w:tcPr>
            <w:tcW w:w="486" w:type="dxa"/>
            <w:tcBorders>
              <w:top w:val="none" w:color="auto" w:sz="0" w:space="0"/>
              <w:left w:val="nil"/>
              <w:bottom w:val="none" w:color="auto" w:sz="0" w:space="0"/>
              <w:right w:val="nil"/>
              <w:tl2br w:val="none" w:color="auto" w:sz="0" w:space="0"/>
              <w:tr2bl w:val="none" w:color="auto" w:sz="0" w:space="0"/>
            </w:tcBorders>
            <w:shd w:val="clear" w:color="auto" w:themeFill="accent4" w:themeFillTint="99" w:themeFillShade="FF"/>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p>
        </w:tc>
        <w:tc>
          <w:tcPr>
            <w:tcW w:w="486" w:type="dxa"/>
            <w:tcBorders>
              <w:top w:val="none" w:color="auto" w:sz="0" w:space="0"/>
              <w:left w:val="nil"/>
              <w:bottom w:val="none" w:color="auto" w:sz="0" w:space="0"/>
              <w:right w:val="nil"/>
              <w:tl2br w:val="none" w:color="auto" w:sz="0" w:space="0"/>
              <w:tr2bl w:val="none" w:color="auto" w:sz="0" w:space="0"/>
            </w:tcBorders>
            <w:shd w:val="clear" w:color="auto" w:themeFill="accent4" w:themeFillTint="66" w:themeFillShade="FF"/>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p>
        </w:tc>
        <w:tc>
          <w:tcPr>
            <w:tcW w:w="486" w:type="dxa"/>
            <w:tcBorders>
              <w:top w:val="none" w:color="auto" w:sz="0" w:space="0"/>
              <w:left w:val="nil"/>
              <w:bottom w:val="none" w:color="auto" w:sz="0" w:space="0"/>
              <w:right w:val="nil"/>
              <w:tl2br w:val="none" w:color="auto" w:sz="0" w:space="0"/>
              <w:tr2bl w:val="none" w:color="auto" w:sz="0" w:space="0"/>
            </w:tcBorders>
            <w:shd w:val="clear" w:color="auto" w:themeFill="accent4" w:themeFillTint="33" w:themeFillShade="FF"/>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p>
        </w:tc>
        <w:tc>
          <w:tcPr>
            <w:tcW w:w="486"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女</w:t>
            </w:r>
          </w:p>
        </w:tc>
        <w:tc>
          <w:tcPr>
            <w:tcW w:w="1417" w:type="dxa"/>
            <w:vMerge w:val="restart"/>
            <w:tcBorders>
              <w:top w:val="nil"/>
              <w:left w:val="none" w:color="auto" w:sz="0" w:space="0"/>
              <w:bottom w:val="nil"/>
              <w:right w:val="nil"/>
              <w:tl2br w:val="none" w:color="auto" w:sz="0" w:space="0"/>
              <w:tr2bl w:val="none" w:color="auto" w:sz="0" w:space="0"/>
            </w:tcBorders>
            <w:vAlign w:val="center"/>
          </w:tcPr>
          <w:p>
            <w:pPr>
              <w:pStyle w:val="0"/>
              <w:rPr>
                <w:rFonts w:hint="eastAsia" w:ascii="UD デジタル 教科書体 NP-R" w:hAnsi="UD デジタル 教科書体 NP-R" w:eastAsia="UD デジタル 教科書体 NP-R"/>
                <w:snapToGrid w:val="0"/>
                <w:kern w:val="0"/>
                <w:sz w:val="22"/>
              </w:rPr>
            </w:pPr>
          </w:p>
        </w:tc>
      </w:tr>
      <w:tr>
        <w:trPr/>
        <w:tc>
          <w:tcPr>
            <w:tcW w:w="4536" w:type="dxa"/>
            <w:vAlign w:val="top"/>
          </w:tcPr>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②こころの性（</w:t>
            </w:r>
            <w:r>
              <w:rPr>
                <w:rFonts w:hint="eastAsia" w:ascii="UD デジタル 教科書体 NP-R" w:hAnsi="UD デジタル 教科書体 NP-R" w:eastAsia="UD デジタル 教科書体 NP-R"/>
                <w:snapToGrid w:val="0"/>
                <w:kern w:val="0"/>
                <w:sz w:val="22"/>
              </w:rPr>
              <w:t>Gender Identity</w:t>
            </w:r>
            <w:r>
              <w:rPr>
                <w:rFonts w:hint="eastAsia" w:ascii="UD デジタル 教科書体 NP-R" w:hAnsi="UD デジタル 教科書体 NP-R" w:eastAsia="UD デジタル 教科書体 NP-R"/>
                <w:snapToGrid w:val="0"/>
                <w:kern w:val="0"/>
                <w:sz w:val="22"/>
              </w:rPr>
              <w:t>）</w:t>
            </w:r>
          </w:p>
        </w:tc>
        <w:tc>
          <w:tcPr>
            <w:tcW w:w="486"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男</w:t>
            </w:r>
          </w:p>
        </w:tc>
        <w:tc>
          <w:tcPr>
            <w:tcW w:w="486" w:type="dxa"/>
            <w:tcBorders>
              <w:top w:val="none" w:color="auto" w:sz="0" w:space="0"/>
              <w:left w:val="nil"/>
              <w:bottom w:val="none" w:color="auto" w:sz="0" w:space="0"/>
              <w:right w:val="nil"/>
              <w:tl2br w:val="none" w:color="auto" w:sz="0" w:space="0"/>
              <w:tr2bl w:val="none" w:color="auto" w:sz="0" w:space="0"/>
            </w:tcBorders>
            <w:shd w:val="clear" w:color="auto" w:themeFill="accent4" w:themeFillTint="33" w:themeFillShade="FF"/>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p>
        </w:tc>
        <w:tc>
          <w:tcPr>
            <w:tcW w:w="486" w:type="dxa"/>
            <w:tcBorders>
              <w:top w:val="none" w:color="auto" w:sz="0" w:space="0"/>
              <w:left w:val="nil"/>
              <w:bottom w:val="none" w:color="auto" w:sz="0" w:space="0"/>
              <w:right w:val="nil"/>
              <w:tl2br w:val="none" w:color="auto" w:sz="0" w:space="0"/>
              <w:tr2bl w:val="none" w:color="auto" w:sz="0" w:space="0"/>
            </w:tcBorders>
            <w:shd w:val="clear" w:color="auto" w:themeFill="accent4" w:themeFillTint="66" w:themeFillShade="FF"/>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p>
        </w:tc>
        <w:tc>
          <w:tcPr>
            <w:tcW w:w="486" w:type="dxa"/>
            <w:tcBorders>
              <w:top w:val="none" w:color="auto" w:sz="0" w:space="0"/>
              <w:left w:val="nil"/>
              <w:bottom w:val="none" w:color="auto" w:sz="0" w:space="0"/>
              <w:right w:val="nil"/>
              <w:tl2br w:val="none" w:color="auto" w:sz="0" w:space="0"/>
              <w:tr2bl w:val="none" w:color="auto" w:sz="0" w:space="0"/>
            </w:tcBorders>
            <w:shd w:val="clear" w:color="auto" w:themeFill="accent4" w:themeFillTint="99" w:themeFillShade="FF"/>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p>
        </w:tc>
        <w:tc>
          <w:tcPr>
            <w:tcW w:w="486" w:type="dxa"/>
            <w:tcBorders>
              <w:top w:val="none" w:color="auto" w:sz="0" w:space="0"/>
              <w:left w:val="nil"/>
              <w:bottom w:val="none" w:color="auto" w:sz="0" w:space="0"/>
              <w:right w:val="nil"/>
              <w:tl2br w:val="none" w:color="auto" w:sz="0" w:space="0"/>
              <w:tr2bl w:val="none" w:color="auto" w:sz="0" w:space="0"/>
            </w:tcBorders>
            <w:shd w:val="clear" w:color="auto" w:themeFill="accent4" w:themeFillTint="66" w:themeFillShade="FF"/>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p>
        </w:tc>
        <w:tc>
          <w:tcPr>
            <w:tcW w:w="486" w:type="dxa"/>
            <w:tcBorders>
              <w:top w:val="none" w:color="auto" w:sz="0" w:space="0"/>
              <w:left w:val="nil"/>
              <w:bottom w:val="none" w:color="auto" w:sz="0" w:space="0"/>
              <w:right w:val="nil"/>
              <w:tl2br w:val="none" w:color="auto" w:sz="0" w:space="0"/>
              <w:tr2bl w:val="none" w:color="auto" w:sz="0" w:space="0"/>
            </w:tcBorders>
            <w:shd w:val="clear" w:color="auto" w:themeFill="accent4" w:themeFillTint="33" w:themeFillShade="FF"/>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p>
        </w:tc>
        <w:tc>
          <w:tcPr>
            <w:tcW w:w="486"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女</w:t>
            </w:r>
          </w:p>
        </w:tc>
        <w:tc>
          <w:tcPr>
            <w:tcW w:w="1417"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adjustRightInd w:val="0"/>
              <w:snapToGrid w:val="0"/>
              <w:jc w:val="center"/>
              <w:rPr>
                <w:rFonts w:hint="default" w:ascii="BIZ UDゴシック" w:hAnsi="BIZ UDゴシック" w:eastAsia="BIZ UDゴシック"/>
                <w:snapToGrid w:val="0"/>
                <w:kern w:val="0"/>
              </w:rPr>
            </w:pPr>
          </w:p>
        </w:tc>
      </w:tr>
      <w:tr>
        <w:trPr/>
        <w:tc>
          <w:tcPr>
            <w:tcW w:w="4536" w:type="dxa"/>
            <w:vAlign w:val="top"/>
          </w:tcPr>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③好きになる性（</w:t>
            </w:r>
            <w:r>
              <w:rPr>
                <w:rFonts w:hint="eastAsia" w:ascii="UD デジタル 教科書体 NP-R" w:hAnsi="UD デジタル 教科書体 NP-R" w:eastAsia="UD デジタル 教科書体 NP-R"/>
                <w:snapToGrid w:val="0"/>
                <w:kern w:val="0"/>
                <w:sz w:val="22"/>
              </w:rPr>
              <w:t>Sexual Orientation</w:t>
            </w:r>
            <w:r>
              <w:rPr>
                <w:rFonts w:hint="eastAsia" w:ascii="UD デジタル 教科書体 NP-R" w:hAnsi="UD デジタル 教科書体 NP-R" w:eastAsia="UD デジタル 教科書体 NP-R"/>
                <w:snapToGrid w:val="0"/>
                <w:kern w:val="0"/>
                <w:sz w:val="22"/>
              </w:rPr>
              <w:t>）</w:t>
            </w:r>
          </w:p>
        </w:tc>
        <w:tc>
          <w:tcPr>
            <w:tcW w:w="486"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男</w:t>
            </w:r>
          </w:p>
        </w:tc>
        <w:tc>
          <w:tcPr>
            <w:tcW w:w="486" w:type="dxa"/>
            <w:tcBorders>
              <w:top w:val="none" w:color="auto" w:sz="0" w:space="0"/>
              <w:left w:val="nil"/>
              <w:bottom w:val="none" w:color="auto" w:sz="0" w:space="0"/>
              <w:right w:val="nil"/>
              <w:tl2br w:val="none" w:color="auto" w:sz="0" w:space="0"/>
              <w:tr2bl w:val="none" w:color="auto" w:sz="0" w:space="0"/>
            </w:tcBorders>
            <w:shd w:val="clear" w:color="auto" w:themeFill="accent4" w:themeFillTint="33" w:themeFillShade="FF"/>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p>
        </w:tc>
        <w:tc>
          <w:tcPr>
            <w:tcW w:w="486" w:type="dxa"/>
            <w:tcBorders>
              <w:top w:val="none" w:color="auto" w:sz="0" w:space="0"/>
              <w:left w:val="nil"/>
              <w:bottom w:val="none" w:color="auto" w:sz="0" w:space="0"/>
              <w:right w:val="nil"/>
              <w:tl2br w:val="none" w:color="auto" w:sz="0" w:space="0"/>
              <w:tr2bl w:val="none" w:color="auto" w:sz="0" w:space="0"/>
            </w:tcBorders>
            <w:shd w:val="clear" w:color="auto" w:themeFill="accent4" w:themeFillTint="66" w:themeFillShade="FF"/>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p>
        </w:tc>
        <w:tc>
          <w:tcPr>
            <w:tcW w:w="486" w:type="dxa"/>
            <w:tcBorders>
              <w:top w:val="none" w:color="auto" w:sz="0" w:space="0"/>
              <w:left w:val="nil"/>
              <w:bottom w:val="none" w:color="auto" w:sz="0" w:space="0"/>
              <w:right w:val="nil"/>
              <w:tl2br w:val="none" w:color="auto" w:sz="0" w:space="0"/>
              <w:tr2bl w:val="none" w:color="auto" w:sz="0" w:space="0"/>
            </w:tcBorders>
            <w:shd w:val="clear" w:color="auto" w:themeFill="accent4" w:themeFillTint="99" w:themeFillShade="FF"/>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p>
        </w:tc>
        <w:tc>
          <w:tcPr>
            <w:tcW w:w="486" w:type="dxa"/>
            <w:tcBorders>
              <w:top w:val="none" w:color="auto" w:sz="0" w:space="0"/>
              <w:left w:val="nil"/>
              <w:bottom w:val="none" w:color="auto" w:sz="0" w:space="0"/>
              <w:right w:val="nil"/>
              <w:tl2br w:val="none" w:color="auto" w:sz="0" w:space="0"/>
              <w:tr2bl w:val="none" w:color="auto" w:sz="0" w:space="0"/>
            </w:tcBorders>
            <w:shd w:val="clear" w:color="auto" w:themeFill="accent4" w:themeFillTint="66" w:themeFillShade="FF"/>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p>
        </w:tc>
        <w:tc>
          <w:tcPr>
            <w:tcW w:w="486" w:type="dxa"/>
            <w:tcBorders>
              <w:top w:val="none" w:color="auto" w:sz="0" w:space="0"/>
              <w:left w:val="nil"/>
              <w:bottom w:val="none" w:color="auto" w:sz="0" w:space="0"/>
              <w:right w:val="nil"/>
              <w:tl2br w:val="none" w:color="auto" w:sz="0" w:space="0"/>
              <w:tr2bl w:val="none" w:color="auto" w:sz="0" w:space="0"/>
            </w:tcBorders>
            <w:shd w:val="clear" w:color="auto" w:themeFill="accent4" w:themeFillTint="33" w:themeFillShade="FF"/>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p>
        </w:tc>
        <w:tc>
          <w:tcPr>
            <w:tcW w:w="486"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女</w:t>
            </w:r>
          </w:p>
        </w:tc>
        <w:tc>
          <w:tcPr>
            <w:tcW w:w="1417"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adjustRightInd w:val="0"/>
              <w:snapToGrid w:val="0"/>
              <w:jc w:val="center"/>
              <w:rPr>
                <w:rFonts w:hint="default" w:ascii="BIZ UDゴシック" w:hAnsi="BIZ UDゴシック" w:eastAsia="BIZ UDゴシック"/>
                <w:snapToGrid w:val="0"/>
                <w:kern w:val="0"/>
              </w:rPr>
            </w:pPr>
          </w:p>
        </w:tc>
      </w:tr>
      <w:tr>
        <w:trPr/>
        <w:tc>
          <w:tcPr>
            <w:tcW w:w="4536" w:type="dxa"/>
            <w:vAlign w:val="top"/>
          </w:tcPr>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④表現する性（</w:t>
            </w:r>
            <w:r>
              <w:rPr>
                <w:rFonts w:hint="eastAsia" w:ascii="UD デジタル 教科書体 NP-R" w:hAnsi="UD デジタル 教科書体 NP-R" w:eastAsia="UD デジタル 教科書体 NP-R"/>
                <w:snapToGrid w:val="0"/>
                <w:kern w:val="0"/>
                <w:sz w:val="22"/>
              </w:rPr>
              <w:t>Gender Expression</w:t>
            </w:r>
            <w:r>
              <w:rPr>
                <w:rFonts w:hint="eastAsia" w:ascii="UD デジタル 教科書体 NP-R" w:hAnsi="UD デジタル 教科書体 NP-R" w:eastAsia="UD デジタル 教科書体 NP-R"/>
                <w:snapToGrid w:val="0"/>
                <w:kern w:val="0"/>
                <w:sz w:val="22"/>
              </w:rPr>
              <w:t>）</w:t>
            </w:r>
          </w:p>
        </w:tc>
        <w:tc>
          <w:tcPr>
            <w:tcW w:w="486"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男</w:t>
            </w:r>
          </w:p>
        </w:tc>
        <w:tc>
          <w:tcPr>
            <w:tcW w:w="486" w:type="dxa"/>
            <w:tcBorders>
              <w:top w:val="none" w:color="auto" w:sz="0" w:space="0"/>
              <w:left w:val="nil"/>
              <w:bottom w:val="none" w:color="auto" w:sz="0" w:space="0"/>
              <w:right w:val="nil"/>
              <w:tl2br w:val="none" w:color="auto" w:sz="0" w:space="0"/>
              <w:tr2bl w:val="none" w:color="auto" w:sz="0" w:space="0"/>
            </w:tcBorders>
            <w:shd w:val="clear" w:color="auto" w:themeFill="accent4" w:themeFillTint="33" w:themeFillShade="FF"/>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p>
        </w:tc>
        <w:tc>
          <w:tcPr>
            <w:tcW w:w="486" w:type="dxa"/>
            <w:tcBorders>
              <w:top w:val="none" w:color="auto" w:sz="0" w:space="0"/>
              <w:left w:val="nil"/>
              <w:bottom w:val="none" w:color="auto" w:sz="0" w:space="0"/>
              <w:right w:val="nil"/>
              <w:tl2br w:val="none" w:color="auto" w:sz="0" w:space="0"/>
              <w:tr2bl w:val="none" w:color="auto" w:sz="0" w:space="0"/>
            </w:tcBorders>
            <w:shd w:val="clear" w:color="auto" w:themeFill="accent4" w:themeFillTint="66" w:themeFillShade="FF"/>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p>
        </w:tc>
        <w:tc>
          <w:tcPr>
            <w:tcW w:w="486" w:type="dxa"/>
            <w:tcBorders>
              <w:top w:val="none" w:color="auto" w:sz="0" w:space="0"/>
              <w:left w:val="nil"/>
              <w:bottom w:val="none" w:color="auto" w:sz="0" w:space="0"/>
              <w:right w:val="nil"/>
              <w:tl2br w:val="none" w:color="auto" w:sz="0" w:space="0"/>
              <w:tr2bl w:val="none" w:color="auto" w:sz="0" w:space="0"/>
            </w:tcBorders>
            <w:shd w:val="clear" w:color="auto" w:themeFill="accent4" w:themeFillTint="99" w:themeFillShade="FF"/>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p>
        </w:tc>
        <w:tc>
          <w:tcPr>
            <w:tcW w:w="486" w:type="dxa"/>
            <w:tcBorders>
              <w:top w:val="none" w:color="auto" w:sz="0" w:space="0"/>
              <w:left w:val="nil"/>
              <w:bottom w:val="none" w:color="auto" w:sz="0" w:space="0"/>
              <w:right w:val="nil"/>
              <w:tl2br w:val="none" w:color="auto" w:sz="0" w:space="0"/>
              <w:tr2bl w:val="none" w:color="auto" w:sz="0" w:space="0"/>
            </w:tcBorders>
            <w:shd w:val="clear" w:color="auto" w:themeFill="accent4" w:themeFillTint="66" w:themeFillShade="FF"/>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p>
        </w:tc>
        <w:tc>
          <w:tcPr>
            <w:tcW w:w="486" w:type="dxa"/>
            <w:tcBorders>
              <w:top w:val="none" w:color="auto" w:sz="0" w:space="0"/>
              <w:left w:val="nil"/>
              <w:bottom w:val="none" w:color="auto" w:sz="0" w:space="0"/>
              <w:right w:val="nil"/>
              <w:tl2br w:val="none" w:color="auto" w:sz="0" w:space="0"/>
              <w:tr2bl w:val="none" w:color="auto" w:sz="0" w:space="0"/>
            </w:tcBorders>
            <w:shd w:val="clear" w:color="auto" w:themeFill="accent4" w:themeFillTint="33" w:themeFillShade="FF"/>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p>
        </w:tc>
        <w:tc>
          <w:tcPr>
            <w:tcW w:w="486"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女</w:t>
            </w:r>
          </w:p>
        </w:tc>
        <w:tc>
          <w:tcPr>
            <w:tcW w:w="1417"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adjustRightInd w:val="0"/>
              <w:snapToGrid w:val="0"/>
              <w:jc w:val="center"/>
              <w:rPr>
                <w:rFonts w:hint="default" w:ascii="BIZ UDゴシック" w:hAnsi="BIZ UDゴシック" w:eastAsia="BIZ UDゴシック"/>
                <w:snapToGrid w:val="0"/>
                <w:kern w:val="0"/>
              </w:rPr>
            </w:pPr>
          </w:p>
        </w:tc>
      </w:tr>
    </w:tbl>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　　　　　　　　　　　　　　　　　　　　　　　　　※この枠組みにあてはまらない人もいる</w:t>
      </w:r>
    </w:p>
    <w:p>
      <w:pPr>
        <w:pStyle w:val="0"/>
        <w:adjustRightInd w:val="0"/>
        <w:snapToGrid w:val="0"/>
        <w:ind w:left="224" w:hanging="224" w:hangingChars="100"/>
        <w:rPr>
          <w:rFonts w:hint="default" w:ascii="BIZ UDゴシック" w:hAnsi="BIZ UDゴシック" w:eastAsia="BIZ UDゴシック"/>
          <w:snapToGrid w:val="0"/>
          <w:color w:val="000000" w:themeColor="text1"/>
          <w:kern w:val="0"/>
        </w:rPr>
      </w:pPr>
      <w:r>
        <w:rPr>
          <w:rFonts w:hint="eastAsia" w:ascii="UD デジタル 教科書体 NP-R" w:hAnsi="UD デジタル 教科書体 NP-R" w:eastAsia="UD デジタル 教科書体 NP-R"/>
          <w:snapToGrid w:val="0"/>
          <w:kern w:val="0"/>
          <w:sz w:val="22"/>
        </w:rPr>
        <w:t>２　</w:t>
      </w:r>
      <w:r>
        <w:rPr>
          <w:rFonts w:hint="eastAsia" w:ascii="UD デジタル 教科書体 NP-R" w:hAnsi="UD デジタル 教科書体 NP-R" w:eastAsia="UD デジタル 教科書体 NP-R"/>
          <w:snapToGrid w:val="0"/>
          <w:kern w:val="0"/>
          <w:sz w:val="22"/>
        </w:rPr>
        <w:t>SOGI</w:t>
      </w:r>
      <w:r>
        <w:rPr>
          <w:rFonts w:hint="eastAsia" w:ascii="UD デジタル 教科書体 NP-R" w:hAnsi="UD デジタル 教科書体 NP-R" w:eastAsia="UD デジタル 教科書体 NP-R"/>
          <w:snapToGrid w:val="0"/>
          <w:kern w:val="0"/>
          <w:sz w:val="22"/>
        </w:rPr>
        <w:t>について調べてみよう。</w:t>
      </w:r>
    </w:p>
    <w:p>
      <w:pPr>
        <w:pStyle w:val="0"/>
        <w:pBdr>
          <w:top w:val="single" w:color="auto" w:sz="4" w:space="1"/>
          <w:left w:val="single" w:color="auto" w:sz="4" w:space="4"/>
          <w:bottom w:val="single" w:color="auto" w:sz="4" w:space="1"/>
          <w:right w:val="single" w:color="auto" w:sz="4" w:space="4"/>
        </w:pBdr>
        <w:adjustRightInd w:val="0"/>
        <w:snapToGrid w:val="0"/>
        <w:ind w:left="336" w:leftChars="150" w:right="112" w:rightChars="50"/>
        <w:rPr>
          <w:rFonts w:hint="default" w:ascii="BIZ UDゴシック" w:hAnsi="BIZ UDゴシック" w:eastAsia="BIZ UDゴシック"/>
          <w:snapToGrid w:val="0"/>
          <w:color w:val="FFFFFF" w:themeColor="background1"/>
          <w:kern w:val="0"/>
        </w:rPr>
      </w:pPr>
      <w:r>
        <w:rPr>
          <w:rFonts w:hint="eastAsia" w:ascii="UD デジタル 教科書体 NP-R" w:hAnsi="UD デジタル 教科書体 NP-R" w:eastAsia="UD デジタル 教科書体 NP-R"/>
          <w:snapToGrid w:val="0"/>
          <w:kern w:val="0"/>
          <w:sz w:val="22"/>
        </w:rPr>
        <w:t>SOGI</w:t>
      </w:r>
      <w:r>
        <w:rPr>
          <w:rFonts w:hint="eastAsia" w:ascii="UD デジタル 教科書体 NP-R" w:hAnsi="UD デジタル 教科書体 NP-R" w:eastAsia="UD デジタル 教科書体 NP-R"/>
          <w:snapToGrid w:val="0"/>
          <w:kern w:val="0"/>
          <w:sz w:val="22"/>
        </w:rPr>
        <w:t>とは</w:t>
      </w:r>
      <w:r>
        <w:rPr>
          <w:rFonts w:hint="eastAsia" w:ascii="BIZ UDゴシック" w:hAnsi="BIZ UDゴシック" w:eastAsia="BIZ UDゴシック"/>
          <w:snapToGrid w:val="0"/>
          <w:color w:val="FFFFFF" w:themeColor="background1"/>
          <w:kern w:val="0"/>
        </w:rPr>
        <w:t>性的指向を示す「</w:t>
      </w:r>
      <w:r>
        <w:rPr>
          <w:rFonts w:hint="default" w:ascii="BIZ UDゴシック" w:hAnsi="BIZ UDゴシック" w:eastAsia="BIZ UDゴシック"/>
          <w:snapToGrid w:val="0"/>
          <w:color w:val="FFFFFF" w:themeColor="background1"/>
          <w:kern w:val="0"/>
        </w:rPr>
        <w:t>Sexual Orientation</w:t>
      </w:r>
      <w:r>
        <w:rPr>
          <w:rFonts w:hint="eastAsia" w:ascii="BIZ UDゴシック" w:hAnsi="BIZ UDゴシック" w:eastAsia="BIZ UDゴシック"/>
          <w:snapToGrid w:val="0"/>
          <w:color w:val="FFFFFF" w:themeColor="background1"/>
          <w:kern w:val="0"/>
        </w:rPr>
        <w:t>」と性自認を示す「</w:t>
      </w:r>
      <w:r>
        <w:rPr>
          <w:rFonts w:hint="default" w:ascii="BIZ UDゴシック" w:hAnsi="BIZ UDゴシック" w:eastAsia="BIZ UDゴシック"/>
          <w:snapToGrid w:val="0"/>
          <w:color w:val="FFFFFF" w:themeColor="background1"/>
          <w:kern w:val="0"/>
        </w:rPr>
        <w:t>Gender Identity</w:t>
      </w:r>
      <w:r>
        <w:rPr>
          <w:rFonts w:hint="eastAsia" w:ascii="BIZ UDゴシック" w:hAnsi="BIZ UDゴシック" w:eastAsia="BIZ UDゴシック"/>
          <w:snapToGrid w:val="0"/>
          <w:color w:val="FFFFFF" w:themeColor="background1"/>
          <w:kern w:val="0"/>
        </w:rPr>
        <w:t>」</w:t>
      </w:r>
    </w:p>
    <w:p>
      <w:pPr>
        <w:pStyle w:val="0"/>
        <w:pBdr>
          <w:top w:val="single" w:color="auto" w:sz="4" w:space="1"/>
          <w:left w:val="single" w:color="auto" w:sz="4" w:space="4"/>
          <w:bottom w:val="single" w:color="auto" w:sz="4" w:space="1"/>
          <w:right w:val="single" w:color="auto" w:sz="4" w:space="4"/>
        </w:pBdr>
        <w:adjustRightInd w:val="0"/>
        <w:snapToGrid w:val="0"/>
        <w:ind w:left="336" w:leftChars="150" w:right="112" w:rightChars="50"/>
        <w:rPr>
          <w:rFonts w:hint="default" w:ascii="BIZ UDゴシック" w:hAnsi="BIZ UDゴシック" w:eastAsia="BIZ UDゴシック"/>
          <w:snapToGrid w:val="0"/>
          <w:color w:val="FFFFFF" w:themeColor="background1"/>
          <w:kern w:val="0"/>
        </w:rPr>
      </w:pPr>
    </w:p>
    <w:p>
      <w:pPr>
        <w:pStyle w:val="0"/>
        <w:pBdr>
          <w:top w:val="single" w:color="auto" w:sz="4" w:space="1"/>
          <w:left w:val="single" w:color="auto" w:sz="4" w:space="4"/>
          <w:bottom w:val="single" w:color="auto" w:sz="4" w:space="1"/>
          <w:right w:val="single" w:color="auto" w:sz="4" w:space="4"/>
        </w:pBdr>
        <w:adjustRightInd w:val="0"/>
        <w:snapToGrid w:val="0"/>
        <w:ind w:left="336" w:leftChars="150" w:right="112" w:rightChars="50"/>
        <w:rPr>
          <w:rFonts w:hint="default" w:ascii="BIZ UDゴシック" w:hAnsi="BIZ UDゴシック" w:eastAsia="BIZ UDゴシック"/>
          <w:snapToGrid w:val="0"/>
          <w:color w:val="FFFFFF" w:themeColor="background1"/>
          <w:kern w:val="0"/>
        </w:rPr>
      </w:pPr>
      <w:r>
        <w:rPr>
          <w:rFonts w:hint="eastAsia" w:ascii="BIZ UDゴシック" w:hAnsi="BIZ UDゴシック" w:eastAsia="BIZ UDゴシック"/>
          <w:snapToGrid w:val="0"/>
          <w:color w:val="FFFFFF" w:themeColor="background1"/>
          <w:kern w:val="0"/>
        </w:rPr>
        <w:t>　</w:t>
      </w:r>
      <w:r>
        <w:rPr>
          <w:rFonts w:hint="default" w:ascii="BIZ UDゴシック" w:hAnsi="BIZ UDゴシック" w:eastAsia="BIZ UDゴシック"/>
          <w:snapToGrid w:val="0"/>
          <w:color w:val="FFFFFF" w:themeColor="background1"/>
          <w:kern w:val="0"/>
        </w:rPr>
        <w:t>SOGI</w:t>
      </w:r>
      <w:r>
        <w:rPr>
          <w:rFonts w:hint="eastAsia" w:ascii="BIZ UDゴシック" w:hAnsi="BIZ UDゴシック" w:eastAsia="BIZ UDゴシック"/>
          <w:snapToGrid w:val="0"/>
          <w:color w:val="FFFFFF" w:themeColor="background1"/>
          <w:kern w:val="0"/>
        </w:rPr>
        <w:t>のあり方</w:t>
      </w:r>
      <w:r>
        <w:rPr>
          <w:rFonts w:hint="default" w:ascii="BIZ UDゴシック" w:hAnsi="BIZ UDゴシック" w:eastAsia="BIZ UDゴシック"/>
          <w:snapToGrid w:val="0"/>
          <w:color w:val="FFFFFF" w:themeColor="background1"/>
          <w:kern w:val="0"/>
        </w:rPr>
        <w:t>は</w:t>
      </w:r>
      <w:r>
        <w:rPr>
          <w:rFonts w:hint="eastAsia" w:ascii="BIZ UDゴシック" w:hAnsi="BIZ UDゴシック" w:eastAsia="BIZ UDゴシック"/>
          <w:snapToGrid w:val="0"/>
          <w:color w:val="FFFFFF" w:themeColor="background1"/>
          <w:kern w:val="0"/>
        </w:rPr>
        <w:t>自分で好きなように決めたり、急に</w:t>
      </w:r>
      <w:r>
        <w:rPr>
          <w:rFonts w:hint="default" w:ascii="BIZ UDゴシック" w:hAnsi="BIZ UDゴシック" w:eastAsia="BIZ UDゴシック"/>
          <w:snapToGrid w:val="0"/>
          <w:color w:val="FFFFFF" w:themeColor="background1"/>
          <w:kern w:val="0"/>
        </w:rPr>
        <w:t>変え</w:t>
      </w:r>
      <w:r>
        <w:rPr>
          <w:rFonts w:hint="eastAsia" w:ascii="BIZ UDゴシック" w:hAnsi="BIZ UDゴシック" w:eastAsia="BIZ UDゴシック"/>
          <w:snapToGrid w:val="0"/>
          <w:color w:val="FFFFFF" w:themeColor="background1"/>
          <w:kern w:val="0"/>
        </w:rPr>
        <w:t>たりすることはできません。</w:t>
      </w:r>
    </w:p>
    <w:p>
      <w:pPr>
        <w:pStyle w:val="0"/>
        <w:adjustRightInd w:val="0"/>
        <w:snapToGrid w:val="0"/>
        <w:ind w:left="224" w:hanging="224" w:hangingChars="100"/>
        <w:rPr>
          <w:rFonts w:hint="eastAsia" w:ascii="UD デジタル 教科書体 NP-R" w:hAnsi="UD デジタル 教科書体 NP-R" w:eastAsia="UD デジタル 教科書体 NP-R"/>
          <w:snapToGrid w:val="0"/>
          <w:kern w:val="0"/>
          <w:sz w:val="22"/>
        </w:rPr>
      </w:pPr>
      <w:r>
        <w:rPr>
          <w:rFonts w:hint="eastAsia" w:ascii="BIZ UDゴシック" w:hAnsi="BIZ UDゴシック" w:eastAsia="BIZ UDゴシック"/>
          <w:snapToGrid w:val="0"/>
          <w:kern w:val="0"/>
        </w:rPr>
        <w:t>　</w:t>
      </w:r>
      <w:r>
        <w:rPr>
          <w:rFonts w:hint="eastAsia" w:ascii="UD デジタル 教科書体 NP-R" w:hAnsi="UD デジタル 教科書体 NP-R" w:eastAsia="UD デジタル 教科書体 NP-R"/>
          <w:snapToGrid w:val="0"/>
          <w:kern w:val="0"/>
          <w:sz w:val="22"/>
        </w:rPr>
        <w:t>・</w:t>
      </w:r>
      <w:r>
        <w:rPr>
          <w:rFonts w:hint="eastAsia" w:ascii="UD デジタル 教科書体 NP-R" w:hAnsi="UD デジタル 教科書体 NP-R" w:eastAsia="UD デジタル 教科書体 NP-R"/>
          <w:snapToGrid w:val="0"/>
          <w:kern w:val="0"/>
          <w:sz w:val="22"/>
        </w:rPr>
        <w:t>SOGI</w:t>
      </w:r>
      <w:r>
        <w:rPr>
          <w:rFonts w:hint="eastAsia" w:ascii="UD デジタル 教科書体 NP-R" w:hAnsi="UD デジタル 教科書体 NP-R" w:eastAsia="UD デジタル 教科書体 NP-R"/>
          <w:snapToGrid w:val="0"/>
          <w:kern w:val="0"/>
          <w:sz w:val="22"/>
        </w:rPr>
        <w:t>と</w:t>
      </w:r>
      <w:r>
        <w:rPr>
          <w:rFonts w:hint="eastAsia" w:ascii="UD デジタル 教科書体 NP-R" w:hAnsi="UD デジタル 教科書体 NP-R" w:eastAsia="UD デジタル 教科書体 NP-R"/>
          <w:snapToGrid w:val="0"/>
          <w:kern w:val="0"/>
          <w:sz w:val="22"/>
        </w:rPr>
        <w:t>LGBTQ</w:t>
      </w:r>
      <w:r>
        <w:rPr>
          <w:rFonts w:hint="eastAsia" w:ascii="UD デジタル 教科書体 NP-R" w:hAnsi="UD デジタル 教科書体 NP-R" w:eastAsia="UD デジタル 教科書体 NP-R"/>
          <w:snapToGrid w:val="0"/>
          <w:kern w:val="0"/>
          <w:sz w:val="22"/>
        </w:rPr>
        <w:t>との違いを確認しよう。</w:t>
      </w:r>
    </w:p>
    <w:tbl>
      <w:tblPr>
        <w:tblStyle w:val="32"/>
        <w:tblW w:w="9269" w:type="dxa"/>
        <w:tblInd w:w="279" w:type="dxa"/>
        <w:tblLayout w:type="fixed"/>
        <w:tblLook w:firstRow="1" w:lastRow="0" w:firstColumn="1" w:lastColumn="0" w:noHBand="0" w:noVBand="1" w:val="04A0"/>
      </w:tblPr>
      <w:tblGrid>
        <w:gridCol w:w="1757"/>
        <w:gridCol w:w="574"/>
        <w:gridCol w:w="2608"/>
        <w:gridCol w:w="4330"/>
      </w:tblGrid>
      <w:tr>
        <w:trPr/>
        <w:tc>
          <w:tcPr>
            <w:tcW w:w="1757" w:type="dxa"/>
            <w:vMerge w:val="restart"/>
            <w:vAlign w:val="center"/>
          </w:tcPr>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SO</w:t>
            </w:r>
            <w:r>
              <w:rPr>
                <w:rFonts w:hint="eastAsia" w:ascii="UD デジタル 教科書体 NP-R" w:hAnsi="UD デジタル 教科書体 NP-R" w:eastAsia="UD デジタル 教科書体 NP-R"/>
                <w:snapToGrid w:val="0"/>
                <w:kern w:val="0"/>
                <w:sz w:val="22"/>
              </w:rPr>
              <w:t>（</w:t>
            </w:r>
            <w:r>
              <w:rPr>
                <w:rFonts w:hint="eastAsia" w:ascii="UD デジタル 教科書体 NP-R" w:hAnsi="UD デジタル 教科書体 NP-R" w:eastAsia="UD デジタル 教科書体 NP-R"/>
                <w:snapToGrid w:val="0"/>
                <w:kern w:val="0"/>
                <w:sz w:val="22"/>
              </w:rPr>
              <w:t xml:space="preserve"> Sexual</w:t>
            </w:r>
            <w:r>
              <w:rPr>
                <w:rFonts w:hint="eastAsia" w:ascii="UD デジタル 教科書体 NP-R" w:hAnsi="UD デジタル 教科書体 NP-R" w:eastAsia="UD デジタル 教科書体 NP-R"/>
                <w:snapToGrid w:val="0"/>
                <w:kern w:val="0"/>
                <w:sz w:val="22"/>
              </w:rPr>
              <w:t>　</w:t>
            </w:r>
          </w:p>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Orientation</w:t>
            </w:r>
            <w:r>
              <w:rPr>
                <w:rFonts w:hint="eastAsia" w:ascii="UD デジタル 教科書体 NP-R" w:hAnsi="UD デジタル 教科書体 NP-R" w:eastAsia="UD デジタル 教科書体 NP-R"/>
                <w:snapToGrid w:val="0"/>
                <w:kern w:val="0"/>
                <w:sz w:val="22"/>
              </w:rPr>
              <w:t>）に関する言葉</w:t>
            </w:r>
          </w:p>
        </w:tc>
        <w:tc>
          <w:tcPr>
            <w:tcW w:w="574" w:type="dxa"/>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L</w:t>
            </w:r>
          </w:p>
        </w:tc>
        <w:tc>
          <w:tcPr>
            <w:tcW w:w="2608" w:type="dxa"/>
            <w:vAlign w:val="center"/>
          </w:tcPr>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レズビアン</w:t>
            </w:r>
          </w:p>
        </w:tc>
        <w:tc>
          <w:tcPr>
            <w:tcW w:w="4330" w:type="dxa"/>
            <w:vAlign w:val="top"/>
          </w:tcPr>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同性に惹かれる女性</w:t>
            </w:r>
          </w:p>
        </w:tc>
      </w:tr>
      <w:tr>
        <w:trPr/>
        <w:tc>
          <w:tcPr>
            <w:tcW w:w="1757" w:type="dxa"/>
            <w:vMerge w:val="continue"/>
            <w:vAlign w:val="center"/>
          </w:tcPr>
          <w:p>
            <w:pPr>
              <w:pStyle w:val="0"/>
              <w:adjustRightInd w:val="0"/>
              <w:snapToGrid w:val="0"/>
              <w:rPr>
                <w:rFonts w:hint="default" w:ascii="BIZ UDゴシック" w:hAnsi="BIZ UDゴシック" w:eastAsia="BIZ UDゴシック"/>
                <w:snapToGrid w:val="0"/>
                <w:kern w:val="0"/>
              </w:rPr>
            </w:pPr>
          </w:p>
        </w:tc>
        <w:tc>
          <w:tcPr>
            <w:tcW w:w="574" w:type="dxa"/>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G</w:t>
            </w:r>
          </w:p>
        </w:tc>
        <w:tc>
          <w:tcPr>
            <w:tcW w:w="2608" w:type="dxa"/>
            <w:vAlign w:val="center"/>
          </w:tcPr>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ゲイ</w:t>
            </w:r>
          </w:p>
        </w:tc>
        <w:tc>
          <w:tcPr>
            <w:tcW w:w="4330" w:type="dxa"/>
            <w:vAlign w:val="top"/>
          </w:tcPr>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同性に惹かれる男性</w:t>
            </w:r>
          </w:p>
        </w:tc>
      </w:tr>
      <w:tr>
        <w:trPr/>
        <w:tc>
          <w:tcPr>
            <w:tcW w:w="1757" w:type="dxa"/>
            <w:vMerge w:val="continue"/>
            <w:vAlign w:val="center"/>
          </w:tcPr>
          <w:p>
            <w:pPr>
              <w:pStyle w:val="0"/>
              <w:adjustRightInd w:val="0"/>
              <w:snapToGrid w:val="0"/>
              <w:rPr>
                <w:rFonts w:hint="default" w:ascii="BIZ UDゴシック" w:hAnsi="BIZ UDゴシック" w:eastAsia="BIZ UDゴシック"/>
                <w:snapToGrid w:val="0"/>
                <w:kern w:val="0"/>
              </w:rPr>
            </w:pPr>
          </w:p>
        </w:tc>
        <w:tc>
          <w:tcPr>
            <w:tcW w:w="574" w:type="dxa"/>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B</w:t>
            </w:r>
          </w:p>
        </w:tc>
        <w:tc>
          <w:tcPr>
            <w:tcW w:w="2608" w:type="dxa"/>
            <w:vAlign w:val="center"/>
          </w:tcPr>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バイセクシュアル</w:t>
            </w:r>
          </w:p>
        </w:tc>
        <w:tc>
          <w:tcPr>
            <w:tcW w:w="4330" w:type="dxa"/>
            <w:vAlign w:val="top"/>
          </w:tcPr>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両性に惹かれる人</w:t>
            </w:r>
          </w:p>
        </w:tc>
      </w:tr>
      <w:tr>
        <w:trPr/>
        <w:tc>
          <w:tcPr>
            <w:tcW w:w="1757" w:type="dxa"/>
            <w:vMerge w:val="continue"/>
            <w:vAlign w:val="center"/>
          </w:tcPr>
          <w:p>
            <w:pPr>
              <w:pStyle w:val="0"/>
              <w:adjustRightInd w:val="0"/>
              <w:snapToGrid w:val="0"/>
              <w:rPr>
                <w:rFonts w:hint="default" w:ascii="BIZ UDゴシック" w:hAnsi="BIZ UDゴシック" w:eastAsia="BIZ UDゴシック"/>
                <w:snapToGrid w:val="0"/>
                <w:kern w:val="0"/>
              </w:rPr>
            </w:pPr>
          </w:p>
        </w:tc>
        <w:tc>
          <w:tcPr>
            <w:tcW w:w="574" w:type="dxa"/>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A</w:t>
            </w:r>
          </w:p>
        </w:tc>
        <w:tc>
          <w:tcPr>
            <w:tcW w:w="2608" w:type="dxa"/>
            <w:vAlign w:val="center"/>
          </w:tcPr>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アセクシュアル</w:t>
            </w:r>
          </w:p>
        </w:tc>
        <w:tc>
          <w:tcPr>
            <w:tcW w:w="4330" w:type="dxa"/>
            <w:vAlign w:val="top"/>
          </w:tcPr>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どのような性別にも惹かれない人</w:t>
            </w:r>
          </w:p>
        </w:tc>
      </w:tr>
      <w:tr>
        <w:trPr/>
        <w:tc>
          <w:tcPr>
            <w:tcW w:w="1757" w:type="dxa"/>
            <w:vMerge w:val="continue"/>
            <w:vAlign w:val="center"/>
          </w:tcPr>
          <w:p>
            <w:pPr>
              <w:pStyle w:val="0"/>
              <w:adjustRightInd w:val="0"/>
              <w:snapToGrid w:val="0"/>
              <w:rPr>
                <w:rFonts w:hint="default" w:ascii="BIZ UDゴシック" w:hAnsi="BIZ UDゴシック" w:eastAsia="BIZ UDゴシック"/>
                <w:snapToGrid w:val="0"/>
                <w:kern w:val="0"/>
              </w:rPr>
            </w:pPr>
          </w:p>
        </w:tc>
        <w:tc>
          <w:tcPr>
            <w:tcW w:w="574" w:type="dxa"/>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p>
        </w:tc>
        <w:tc>
          <w:tcPr>
            <w:tcW w:w="2608" w:type="dxa"/>
            <w:vAlign w:val="center"/>
          </w:tcPr>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ヘテロセクシュアル</w:t>
            </w:r>
          </w:p>
        </w:tc>
        <w:tc>
          <w:tcPr>
            <w:tcW w:w="4330" w:type="dxa"/>
            <w:vAlign w:val="top"/>
          </w:tcPr>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異性に惹かれる人</w:t>
            </w:r>
          </w:p>
        </w:tc>
      </w:tr>
      <w:tr>
        <w:trPr/>
        <w:tc>
          <w:tcPr>
            <w:tcW w:w="1757" w:type="dxa"/>
            <w:vMerge w:val="restart"/>
            <w:vAlign w:val="center"/>
          </w:tcPr>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GI</w:t>
            </w:r>
            <w:r>
              <w:rPr>
                <w:rFonts w:hint="eastAsia" w:ascii="UD デジタル 教科書体 NP-R" w:hAnsi="UD デジタル 教科書体 NP-R" w:eastAsia="UD デジタル 教科書体 NP-R"/>
                <w:snapToGrid w:val="0"/>
                <w:kern w:val="0"/>
                <w:sz w:val="22"/>
              </w:rPr>
              <w:t>（</w:t>
            </w:r>
            <w:r>
              <w:rPr>
                <w:rFonts w:hint="eastAsia" w:ascii="UD デジタル 教科書体 NP-R" w:hAnsi="UD デジタル 教科書体 NP-R" w:eastAsia="UD デジタル 教科書体 NP-R"/>
                <w:snapToGrid w:val="0"/>
                <w:kern w:val="0"/>
                <w:sz w:val="22"/>
              </w:rPr>
              <w:t xml:space="preserve"> Gender</w:t>
            </w:r>
            <w:r>
              <w:rPr>
                <w:rFonts w:hint="eastAsia" w:ascii="UD デジタル 教科書体 NP-R" w:hAnsi="UD デジタル 教科書体 NP-R" w:eastAsia="UD デジタル 教科書体 NP-R"/>
                <w:snapToGrid w:val="0"/>
                <w:kern w:val="0"/>
                <w:sz w:val="22"/>
              </w:rPr>
              <w:t>　</w:t>
            </w:r>
          </w:p>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 xml:space="preserve">Identity </w:t>
            </w:r>
            <w:r>
              <w:rPr>
                <w:rFonts w:hint="eastAsia" w:ascii="UD デジタル 教科書体 NP-R" w:hAnsi="UD デジタル 教科書体 NP-R" w:eastAsia="UD デジタル 教科書体 NP-R"/>
                <w:snapToGrid w:val="0"/>
                <w:kern w:val="0"/>
                <w:sz w:val="22"/>
              </w:rPr>
              <w:t>）</w:t>
            </w:r>
          </w:p>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に関する言葉</w:t>
            </w:r>
          </w:p>
        </w:tc>
        <w:tc>
          <w:tcPr>
            <w:tcW w:w="574" w:type="dxa"/>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T</w:t>
            </w:r>
          </w:p>
        </w:tc>
        <w:tc>
          <w:tcPr>
            <w:tcW w:w="2608" w:type="dxa"/>
            <w:vAlign w:val="center"/>
          </w:tcPr>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トランスジェンダー</w:t>
            </w:r>
          </w:p>
        </w:tc>
        <w:tc>
          <w:tcPr>
            <w:tcW w:w="4330" w:type="dxa"/>
            <w:vAlign w:val="top"/>
          </w:tcPr>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出生時に判断された性別とジェンダー</w:t>
            </w:r>
          </w:p>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アイデンティティーが一致しない人</w:t>
            </w:r>
          </w:p>
        </w:tc>
      </w:tr>
      <w:tr>
        <w:trPr/>
        <w:tc>
          <w:tcPr>
            <w:tcW w:w="1757" w:type="dxa"/>
            <w:vMerge w:val="continue"/>
            <w:vAlign w:val="center"/>
          </w:tcPr>
          <w:p>
            <w:pPr>
              <w:pStyle w:val="0"/>
              <w:adjustRightInd w:val="0"/>
              <w:snapToGrid w:val="0"/>
              <w:rPr>
                <w:rFonts w:hint="default" w:ascii="BIZ UDゴシック" w:hAnsi="BIZ UDゴシック" w:eastAsia="BIZ UDゴシック"/>
                <w:snapToGrid w:val="0"/>
                <w:kern w:val="0"/>
              </w:rPr>
            </w:pPr>
          </w:p>
        </w:tc>
        <w:tc>
          <w:tcPr>
            <w:tcW w:w="574" w:type="dxa"/>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p>
        </w:tc>
        <w:tc>
          <w:tcPr>
            <w:tcW w:w="2608" w:type="dxa"/>
            <w:vAlign w:val="center"/>
          </w:tcPr>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シスジェンダー</w:t>
            </w:r>
          </w:p>
        </w:tc>
        <w:tc>
          <w:tcPr>
            <w:tcW w:w="4330" w:type="dxa"/>
            <w:vAlign w:val="top"/>
          </w:tcPr>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出生時に判断された性別とジェンダー</w:t>
            </w:r>
          </w:p>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アイデンティティーが一致している人</w:t>
            </w:r>
          </w:p>
        </w:tc>
      </w:tr>
      <w:tr>
        <w:trPr/>
        <w:tc>
          <w:tcPr>
            <w:tcW w:w="1757" w:type="dxa"/>
            <w:vAlign w:val="center"/>
          </w:tcPr>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SOGI</w:t>
            </w:r>
            <w:r>
              <w:rPr>
                <w:rFonts w:hint="eastAsia" w:ascii="UD デジタル 教科書体 NP-R" w:hAnsi="UD デジタル 教科書体 NP-R" w:eastAsia="UD デジタル 教科書体 NP-R"/>
                <w:snapToGrid w:val="0"/>
                <w:kern w:val="0"/>
                <w:sz w:val="22"/>
              </w:rPr>
              <w:t>両方</w:t>
            </w:r>
          </w:p>
        </w:tc>
        <w:tc>
          <w:tcPr>
            <w:tcW w:w="574" w:type="dxa"/>
            <w:vAlign w:val="center"/>
          </w:tcPr>
          <w:p>
            <w:pPr>
              <w:pStyle w:val="0"/>
              <w:adjustRightInd w:val="0"/>
              <w:snapToGrid w:val="0"/>
              <w:jc w:val="center"/>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Q</w:t>
            </w:r>
          </w:p>
        </w:tc>
        <w:tc>
          <w:tcPr>
            <w:tcW w:w="2608" w:type="dxa"/>
            <w:vAlign w:val="center"/>
          </w:tcPr>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クエスチョニング</w:t>
            </w:r>
          </w:p>
        </w:tc>
        <w:tc>
          <w:tcPr>
            <w:tcW w:w="4330" w:type="dxa"/>
            <w:vAlign w:val="top"/>
          </w:tcPr>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性のあり方が定まっていない人</w:t>
            </w:r>
          </w:p>
          <w:p>
            <w:pPr>
              <w:pStyle w:val="0"/>
              <w:adjustRightInd w:val="0"/>
              <w:snapToGrid w:val="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又は定めていない人</w:t>
            </w:r>
          </w:p>
        </w:tc>
      </w:tr>
    </w:tbl>
    <w:p>
      <w:pPr>
        <w:pStyle w:val="0"/>
        <w:adjustRightInd w:val="0"/>
        <w:snapToGrid w:val="0"/>
        <w:ind w:left="224" w:hanging="224" w:hangingChars="100"/>
        <w:jc w:val="right"/>
        <w:rPr>
          <w:rFonts w:hint="default" w:ascii="BIZ UDゴシック" w:hAnsi="BIZ UDゴシック" w:eastAsia="BIZ UDゴシック"/>
          <w:snapToGrid w:val="0"/>
          <w:kern w:val="0"/>
        </w:rPr>
      </w:pPr>
      <w:r>
        <w:rPr>
          <w:rFonts w:hint="eastAsia" w:ascii="UD デジタル 教科書体 NP-R" w:hAnsi="UD デジタル 教科書体 NP-R" w:eastAsia="UD デジタル 教科書体 NP-R"/>
          <w:snapToGrid w:val="0"/>
          <w:kern w:val="0"/>
          <w:sz w:val="22"/>
        </w:rPr>
        <w:t>　参考（内閣府パンフレット）</w:t>
      </w:r>
    </w:p>
    <w:p>
      <w:pPr>
        <w:pStyle w:val="0"/>
        <w:adjustRightInd w:val="0"/>
        <w:snapToGrid w:val="0"/>
        <w:ind w:left="224" w:hanging="224" w:hangingChars="100"/>
        <w:rPr>
          <w:rFonts w:hint="default" w:ascii="BIZ UDゴシック" w:hAnsi="BIZ UDゴシック" w:eastAsia="BIZ UDゴシック"/>
          <w:snapToGrid w:val="0"/>
          <w:kern w:val="0"/>
        </w:rPr>
      </w:pPr>
      <w:r>
        <w:rPr>
          <w:rFonts w:hint="eastAsia" w:ascii="UD デジタル 教科書体 NP-R" w:hAnsi="UD デジタル 教科書体 NP-R" w:eastAsia="UD デジタル 教科書体 NP-R"/>
          <w:snapToGrid w:val="0"/>
          <w:kern w:val="0"/>
          <w:sz w:val="22"/>
        </w:rPr>
        <w:t>３　「性別二元論の例」や「異性愛が前提になっているもの」を探してみよう。</w:t>
      </w:r>
    </w:p>
    <w:p>
      <w:pPr>
        <w:pStyle w:val="0"/>
        <w:pBdr>
          <w:top w:val="single" w:color="auto" w:sz="4" w:space="1"/>
          <w:left w:val="single" w:color="auto" w:sz="4" w:space="4"/>
          <w:bottom w:val="single" w:color="auto" w:sz="4" w:space="1"/>
          <w:right w:val="single" w:color="auto" w:sz="4" w:space="4"/>
        </w:pBdr>
        <w:adjustRightInd w:val="0"/>
        <w:snapToGrid w:val="0"/>
        <w:ind w:left="336" w:leftChars="150" w:right="112" w:rightChars="5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性別二元論の例</w:t>
      </w:r>
    </w:p>
    <w:p>
      <w:pPr>
        <w:pStyle w:val="0"/>
        <w:pBdr>
          <w:top w:val="single" w:color="auto" w:sz="4" w:space="1"/>
          <w:left w:val="single" w:color="auto" w:sz="4" w:space="4"/>
          <w:bottom w:val="single" w:color="auto" w:sz="4" w:space="1"/>
          <w:right w:val="single" w:color="auto" w:sz="4" w:space="4"/>
        </w:pBdr>
        <w:adjustRightInd w:val="0"/>
        <w:snapToGrid w:val="0"/>
        <w:ind w:left="336" w:leftChars="150" w:right="112" w:rightChars="50"/>
        <w:rPr>
          <w:rFonts w:hint="eastAsia" w:ascii="UD デジタル 教科書体 NP-R" w:hAnsi="UD デジタル 教科書体 NP-R" w:eastAsia="UD デジタル 教科書体 NP-R"/>
          <w:snapToGrid w:val="0"/>
          <w:kern w:val="0"/>
          <w:sz w:val="22"/>
        </w:rPr>
      </w:pPr>
    </w:p>
    <w:p>
      <w:pPr>
        <w:pStyle w:val="0"/>
        <w:pBdr>
          <w:top w:val="single" w:color="auto" w:sz="4" w:space="1"/>
          <w:left w:val="single" w:color="auto" w:sz="4" w:space="4"/>
          <w:bottom w:val="single" w:color="auto" w:sz="4" w:space="1"/>
          <w:right w:val="single" w:color="auto" w:sz="4" w:space="4"/>
        </w:pBdr>
        <w:adjustRightInd w:val="0"/>
        <w:snapToGrid w:val="0"/>
        <w:ind w:left="336" w:leftChars="150" w:right="112" w:rightChars="50"/>
        <w:rPr>
          <w:rFonts w:hint="eastAsia" w:ascii="UD デジタル 教科書体 NP-R" w:hAnsi="UD デジタル 教科書体 NP-R" w:eastAsia="UD デジタル 教科書体 NP-R"/>
          <w:snapToGrid w:val="0"/>
          <w:kern w:val="0"/>
          <w:sz w:val="22"/>
        </w:rPr>
      </w:pPr>
    </w:p>
    <w:p>
      <w:pPr>
        <w:pStyle w:val="0"/>
        <w:pBdr>
          <w:top w:val="single" w:color="auto" w:sz="4" w:space="1"/>
          <w:left w:val="single" w:color="auto" w:sz="4" w:space="4"/>
          <w:bottom w:val="single" w:color="auto" w:sz="4" w:space="1"/>
          <w:right w:val="single" w:color="auto" w:sz="4" w:space="4"/>
        </w:pBdr>
        <w:adjustRightInd w:val="0"/>
        <w:snapToGrid w:val="0"/>
        <w:ind w:left="336" w:leftChars="150" w:right="112" w:rightChars="5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異性愛が前提になっているもの</w:t>
      </w:r>
    </w:p>
    <w:p>
      <w:pPr>
        <w:pStyle w:val="0"/>
        <w:pBdr>
          <w:top w:val="single" w:color="auto" w:sz="4" w:space="1"/>
          <w:left w:val="single" w:color="auto" w:sz="4" w:space="4"/>
          <w:bottom w:val="single" w:color="auto" w:sz="4" w:space="1"/>
          <w:right w:val="single" w:color="auto" w:sz="4" w:space="4"/>
        </w:pBdr>
        <w:adjustRightInd w:val="0"/>
        <w:snapToGrid w:val="0"/>
        <w:ind w:left="336" w:leftChars="150" w:right="112" w:rightChars="50"/>
        <w:rPr>
          <w:rFonts w:hint="default" w:ascii="BIZ UDゴシック" w:hAnsi="BIZ UDゴシック" w:eastAsia="BIZ UDゴシック"/>
          <w:snapToGrid w:val="0"/>
          <w:color w:val="FFFFFF" w:themeColor="background1"/>
          <w:kern w:val="0"/>
        </w:rPr>
      </w:pPr>
    </w:p>
    <w:p>
      <w:pPr>
        <w:pStyle w:val="0"/>
        <w:pBdr>
          <w:top w:val="single" w:color="auto" w:sz="4" w:space="1"/>
          <w:left w:val="single" w:color="auto" w:sz="4" w:space="4"/>
          <w:bottom w:val="single" w:color="auto" w:sz="4" w:space="1"/>
          <w:right w:val="single" w:color="auto" w:sz="4" w:space="4"/>
        </w:pBdr>
        <w:adjustRightInd w:val="0"/>
        <w:snapToGrid w:val="0"/>
        <w:ind w:left="336" w:leftChars="150" w:right="112" w:rightChars="50"/>
        <w:rPr>
          <w:rFonts w:hint="default" w:ascii="BIZ UDゴシック" w:hAnsi="BIZ UDゴシック" w:eastAsia="BIZ UDゴシック"/>
          <w:snapToGrid w:val="0"/>
          <w:color w:val="FFFFFF" w:themeColor="background1"/>
          <w:kern w:val="0"/>
        </w:rPr>
      </w:pPr>
    </w:p>
    <w:p>
      <w:pPr>
        <w:pStyle w:val="0"/>
        <w:adjustRightInd w:val="0"/>
        <w:snapToGrid w:val="0"/>
        <w:ind w:left="224" w:hanging="224" w:hangingChars="100"/>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４　どんなセクシュアリティの人も安心して生活できる環境や社会をつくるために必要なことは何か。学校ではどんな工夫ができるか考えよう。</w:t>
      </w:r>
    </w:p>
    <w:p>
      <w:pPr>
        <w:pStyle w:val="0"/>
        <w:pBdr>
          <w:top w:val="single" w:color="auto" w:sz="4" w:space="1"/>
          <w:left w:val="single" w:color="auto" w:sz="4" w:space="4"/>
          <w:bottom w:val="single" w:color="auto" w:sz="4" w:space="1"/>
          <w:right w:val="single" w:color="auto" w:sz="4" w:space="4"/>
        </w:pBdr>
        <w:adjustRightInd w:val="0"/>
        <w:snapToGrid w:val="0"/>
        <w:ind w:left="446" w:leftChars="100" w:right="119" w:rightChars="53" w:hanging="222" w:hangingChars="109"/>
        <w:rPr>
          <w:rFonts w:hint="eastAsia" w:ascii="UD デジタル 教科書体 NP-R" w:hAnsi="UD デジタル 教科書体 NP-R" w:eastAsia="UD デジタル 教科書体 NP-R"/>
          <w:snapToGrid w:val="0"/>
          <w:kern w:val="0"/>
          <w:sz w:val="22"/>
        </w:rPr>
      </w:pPr>
      <w:r>
        <w:rPr>
          <w:rFonts w:hint="eastAsia" w:ascii="UD デジタル 教科書体 NP-R" w:hAnsi="UD デジタル 教科書体 NP-R" w:eastAsia="UD デジタル 教科書体 NP-R"/>
          <w:snapToGrid w:val="0"/>
          <w:kern w:val="0"/>
          <w:sz w:val="22"/>
        </w:rPr>
        <w:t>例：服装・髪型・トイレ・体育等の授業・部活動・名前の呼び方…</w:t>
      </w:r>
    </w:p>
    <w:p>
      <w:pPr>
        <w:pStyle w:val="0"/>
        <w:pBdr>
          <w:top w:val="single" w:color="auto" w:sz="4" w:space="1"/>
          <w:left w:val="single" w:color="auto" w:sz="4" w:space="4"/>
          <w:bottom w:val="single" w:color="auto" w:sz="4" w:space="1"/>
          <w:right w:val="single" w:color="auto" w:sz="4" w:space="4"/>
        </w:pBdr>
        <w:adjustRightInd w:val="0"/>
        <w:snapToGrid w:val="0"/>
        <w:ind w:left="446" w:leftChars="100" w:right="119" w:rightChars="53" w:hanging="222" w:hangingChars="109"/>
        <w:rPr>
          <w:rFonts w:hint="eastAsia" w:ascii="UD デジタル 教科書体 NP-R" w:hAnsi="UD デジタル 教科書体 NP-R" w:eastAsia="UD デジタル 教科書体 NP-R"/>
          <w:snapToGrid w:val="0"/>
          <w:color w:val="000000" w:themeColor="text1"/>
          <w:kern w:val="0"/>
          <w:sz w:val="22"/>
        </w:rPr>
      </w:pPr>
    </w:p>
    <w:p>
      <w:pPr>
        <w:pStyle w:val="0"/>
        <w:pBdr>
          <w:top w:val="single" w:color="auto" w:sz="4" w:space="1"/>
          <w:left w:val="single" w:color="auto" w:sz="4" w:space="4"/>
          <w:bottom w:val="single" w:color="auto" w:sz="4" w:space="1"/>
          <w:right w:val="single" w:color="auto" w:sz="4" w:space="4"/>
        </w:pBdr>
        <w:adjustRightInd w:val="0"/>
        <w:snapToGrid w:val="0"/>
        <w:ind w:left="446" w:leftChars="100" w:right="119" w:rightChars="53" w:hanging="222" w:hangingChars="109"/>
        <w:rPr>
          <w:rFonts w:hint="eastAsia" w:ascii="UD デジタル 教科書体 NP-R" w:hAnsi="UD デジタル 教科書体 NP-R" w:eastAsia="UD デジタル 教科書体 NP-R"/>
          <w:snapToGrid w:val="0"/>
          <w:color w:val="000000" w:themeColor="text1"/>
          <w:kern w:val="0"/>
          <w:sz w:val="22"/>
        </w:rPr>
      </w:pPr>
    </w:p>
    <w:p>
      <w:pPr>
        <w:pStyle w:val="0"/>
        <w:pBdr>
          <w:top w:val="single" w:color="auto" w:sz="4" w:space="1"/>
          <w:left w:val="single" w:color="auto" w:sz="4" w:space="4"/>
          <w:bottom w:val="single" w:color="auto" w:sz="4" w:space="1"/>
          <w:right w:val="single" w:color="auto" w:sz="4" w:space="4"/>
        </w:pBdr>
        <w:adjustRightInd w:val="0"/>
        <w:snapToGrid w:val="0"/>
        <w:ind w:left="446" w:leftChars="100" w:right="119" w:rightChars="53" w:hanging="222" w:hangingChars="109"/>
        <w:rPr>
          <w:rFonts w:hint="eastAsia" w:ascii="UD デジタル 教科書体 NP-R" w:hAnsi="UD デジタル 教科書体 NP-R" w:eastAsia="UD デジタル 教科書体 NP-R"/>
          <w:snapToGrid w:val="0"/>
          <w:color w:val="000000" w:themeColor="text1"/>
          <w:kern w:val="0"/>
          <w:sz w:val="22"/>
        </w:rPr>
      </w:pPr>
    </w:p>
    <w:p>
      <w:pPr>
        <w:pStyle w:val="0"/>
        <w:adjustRightInd w:val="0"/>
        <w:snapToGrid w:val="0"/>
        <w:ind w:left="0" w:leftChars="0" w:right="119" w:rightChars="53" w:hanging="204" w:hangingChars="100"/>
        <w:rPr>
          <w:rFonts w:hint="default" w:ascii="BIZ UDゴシック" w:hAnsi="BIZ UDゴシック" w:eastAsia="BIZ UDゴシック"/>
          <w:snapToGrid w:val="0"/>
          <w:kern w:val="0"/>
        </w:rPr>
      </w:pPr>
      <w:r>
        <w:rPr>
          <w:rFonts w:hint="eastAsia" w:ascii="UD デジタル 教科書体 NP-R" w:hAnsi="UD デジタル 教科書体 NP-R" w:eastAsia="UD デジタル 教科書体 NP-R"/>
          <w:snapToGrid w:val="0"/>
          <w:kern w:val="0"/>
          <w:sz w:val="22"/>
        </w:rPr>
        <w:t>５　気づいたことや考えたことを書こう。</w:t>
      </w:r>
    </w:p>
    <w:p>
      <w:pPr>
        <w:pStyle w:val="0"/>
        <w:pBdr>
          <w:top w:val="single" w:color="auto" w:sz="4" w:space="1"/>
          <w:left w:val="single" w:color="auto" w:sz="4" w:space="4"/>
          <w:bottom w:val="single" w:color="auto" w:sz="4" w:space="1"/>
          <w:right w:val="single" w:color="auto" w:sz="4" w:space="4"/>
        </w:pBdr>
        <w:adjustRightInd w:val="0"/>
        <w:snapToGrid w:val="0"/>
        <w:ind w:left="224" w:leftChars="100" w:firstLineChars="0"/>
        <w:rPr>
          <w:rFonts w:hint="default" w:ascii="BIZ UDゴシック" w:hAnsi="BIZ UDゴシック" w:eastAsia="BIZ UDゴシック"/>
          <w:snapToGrid w:val="0"/>
          <w:kern w:val="0"/>
        </w:rPr>
      </w:pPr>
    </w:p>
    <w:p>
      <w:pPr>
        <w:pStyle w:val="0"/>
        <w:pBdr>
          <w:top w:val="single" w:color="auto" w:sz="4" w:space="1"/>
          <w:left w:val="single" w:color="auto" w:sz="4" w:space="4"/>
          <w:bottom w:val="single" w:color="auto" w:sz="4" w:space="1"/>
          <w:right w:val="single" w:color="auto" w:sz="4" w:space="4"/>
        </w:pBdr>
        <w:adjustRightInd w:val="0"/>
        <w:snapToGrid w:val="0"/>
        <w:ind w:left="224" w:leftChars="100" w:firstLineChars="0"/>
        <w:rPr>
          <w:rFonts w:hint="default" w:ascii="BIZ UDゴシック" w:hAnsi="BIZ UDゴシック" w:eastAsia="BIZ UDゴシック"/>
          <w:snapToGrid w:val="0"/>
          <w:kern w:val="0"/>
        </w:rPr>
      </w:pPr>
    </w:p>
    <w:p>
      <w:pPr>
        <w:pStyle w:val="0"/>
        <w:pBdr>
          <w:top w:val="single" w:color="auto" w:sz="4" w:space="1"/>
          <w:left w:val="single" w:color="auto" w:sz="4" w:space="4"/>
          <w:bottom w:val="single" w:color="auto" w:sz="4" w:space="1"/>
          <w:right w:val="single" w:color="auto" w:sz="4" w:space="4"/>
        </w:pBdr>
        <w:adjustRightInd w:val="0"/>
        <w:snapToGrid w:val="0"/>
        <w:ind w:left="224" w:leftChars="100" w:firstLineChars="0"/>
        <w:rPr>
          <w:rFonts w:hint="default" w:ascii="BIZ UDゴシック" w:hAnsi="BIZ UDゴシック" w:eastAsia="BIZ UDゴシック"/>
          <w:snapToGrid w:val="0"/>
          <w:kern w:val="0"/>
        </w:rPr>
      </w:pPr>
    </w:p>
    <w:p>
      <w:pPr>
        <w:pStyle w:val="0"/>
        <w:widowControl w:val="1"/>
        <w:jc w:val="left"/>
        <w:rPr>
          <w:rFonts w:hint="default" w:ascii="BIZ UDゴシック" w:hAnsi="BIZ UDゴシック" w:eastAsia="BIZ UDゴシック"/>
          <w:snapToGrid w:val="0"/>
          <w:kern w:val="0"/>
        </w:rPr>
      </w:pPr>
    </w:p>
    <w:sectPr>
      <w:footerReference r:id="rId5" w:type="even"/>
      <w:pgSz w:w="11906" w:h="16838"/>
      <w:pgMar w:top="1134" w:right="1134" w:bottom="1020" w:left="1134" w:header="851" w:footer="992" w:gutter="0"/>
      <w:pgNumType w:fmt="numberInDash"/>
      <w:cols w:space="720"/>
      <w:textDirection w:val="lrTb"/>
      <w:docGrid w:type="linesAndChars" w:linePitch="338" w:charSpace="-327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145"/>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2"/>
  <w:drawingGridHorizontalSpacing w:val="112"/>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paragraph" w:styleId="1">
    <w:name w:val="heading 1"/>
    <w:basedOn w:val="0"/>
    <w:next w:val="0"/>
    <w:link w:val="0"/>
    <w:uiPriority w:val="0"/>
    <w:qFormat/>
    <w:pPr>
      <w:keepNext w:val="1"/>
      <w:outlineLvl w:val="0"/>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style>
  <w:style w:type="paragraph" w:styleId="16">
    <w:name w:val="Balloon Text"/>
    <w:basedOn w:val="0"/>
    <w:next w:val="16"/>
    <w:link w:val="0"/>
    <w:uiPriority w:val="0"/>
    <w:semiHidden/>
    <w:rPr>
      <w:rFonts w:ascii="Arial" w:hAnsi="Arial" w:eastAsia="ＭＳ ゴシック"/>
      <w:sz w:val="18"/>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0"/>
    <w:uiPriority w:val="0"/>
    <w:semiHidden/>
    <w:pPr>
      <w:jc w:val="left"/>
    </w:pPr>
  </w:style>
  <w:style w:type="paragraph" w:styleId="21">
    <w:name w:val="annotation subject"/>
    <w:basedOn w:val="20"/>
    <w:next w:val="20"/>
    <w:link w:val="0"/>
    <w:uiPriority w:val="0"/>
    <w:semiHidden/>
    <w:rPr>
      <w:b w:val="1"/>
    </w:rPr>
  </w:style>
  <w:style w:type="paragraph" w:styleId="22">
    <w:name w:val="header"/>
    <w:basedOn w:val="0"/>
    <w:next w:val="22"/>
    <w:link w:val="0"/>
    <w:uiPriority w:val="0"/>
    <w:pPr>
      <w:tabs>
        <w:tab w:val="center" w:leader="none" w:pos="4252"/>
        <w:tab w:val="right" w:leader="none" w:pos="8504"/>
      </w:tabs>
      <w:snapToGrid w:val="0"/>
    </w:pPr>
  </w:style>
  <w:style w:type="paragraph" w:styleId="23" w:customStyle="1">
    <w:name w:val="一太郎８/９"/>
    <w:next w:val="23"/>
    <w:link w:val="0"/>
    <w:uiPriority w:val="0"/>
    <w:qFormat/>
    <w:pPr>
      <w:widowControl w:val="0"/>
      <w:wordWrap w:val="0"/>
      <w:autoSpaceDE w:val="0"/>
      <w:autoSpaceDN w:val="0"/>
      <w:adjustRightInd w:val="0"/>
      <w:spacing w:line="348" w:lineRule="atLeast"/>
      <w:jc w:val="both"/>
    </w:pPr>
    <w:rPr>
      <w:rFonts w:ascii="ＭＳ 明朝" w:hAnsi="ＭＳ 明朝"/>
      <w:sz w:val="22"/>
    </w:rPr>
  </w:style>
  <w:style w:type="character" w:styleId="24">
    <w:name w:val="Hyperlink"/>
    <w:next w:val="24"/>
    <w:link w:val="0"/>
    <w:uiPriority w:val="0"/>
    <w:rPr>
      <w:color w:val="0000FF"/>
      <w:u w:val="single" w:color="auto"/>
    </w:rPr>
  </w:style>
  <w:style w:type="paragraph" w:styleId="25" w:customStyle="1">
    <w:name w:val="リスト段落1"/>
    <w:basedOn w:val="0"/>
    <w:next w:val="25"/>
    <w:link w:val="0"/>
    <w:uiPriority w:val="0"/>
    <w:qFormat/>
    <w:pPr>
      <w:ind w:left="840" w:leftChars="400"/>
    </w:pPr>
    <w:rPr>
      <w:sz w:val="21"/>
    </w:rPr>
  </w:style>
  <w:style w:type="character" w:styleId="26">
    <w:name w:val="Emphasis"/>
    <w:next w:val="26"/>
    <w:link w:val="0"/>
    <w:uiPriority w:val="0"/>
    <w:qFormat/>
    <w:rPr>
      <w:i w:val="1"/>
    </w:rPr>
  </w:style>
  <w:style w:type="character" w:styleId="27">
    <w:name w:val="footnote reference"/>
    <w:next w:val="27"/>
    <w:link w:val="0"/>
    <w:uiPriority w:val="0"/>
    <w:semiHidden/>
    <w:rPr>
      <w:vertAlign w:val="superscript"/>
    </w:rPr>
  </w:style>
  <w:style w:type="character" w:styleId="28">
    <w:name w:val="endnote reference"/>
    <w:next w:val="28"/>
    <w:link w:val="0"/>
    <w:uiPriority w:val="0"/>
    <w:semiHidden/>
    <w:rPr>
      <w:vertAlign w:val="superscript"/>
    </w:rPr>
  </w:style>
  <w:style w:type="paragraph" w:styleId="29">
    <w:name w:val="List Paragraph"/>
    <w:basedOn w:val="0"/>
    <w:next w:val="29"/>
    <w:link w:val="0"/>
    <w:uiPriority w:val="0"/>
    <w:qFormat/>
    <w:pPr>
      <w:ind w:left="840" w:leftChars="400"/>
    </w:pPr>
  </w:style>
  <w:style w:type="paragraph" w:styleId="30">
    <w:name w:val="No Spacing"/>
    <w:next w:val="30"/>
    <w:link w:val="0"/>
    <w:uiPriority w:val="0"/>
    <w:qFormat/>
    <w:pPr>
      <w:widowControl w:val="0"/>
      <w:jc w:val="both"/>
    </w:pPr>
    <w:rPr>
      <w:rFonts w:ascii="ＭＳ 明朝" w:hAnsi="ＭＳ 明朝"/>
      <w:kern w:val="2"/>
      <w:sz w:val="24"/>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1312</TotalTime>
  <Pages>2</Pages>
  <Words>36</Words>
  <Characters>1511</Characters>
  <Application>JUST Note</Application>
  <Lines>593</Lines>
  <Paragraphs>93</Paragraphs>
  <Company>静岡県</Company>
  <CharactersWithSpaces>1592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酒井　麻妃</dc:creator>
  <cp:lastModifiedBy>久保田　久美子</cp:lastModifiedBy>
  <cp:lastPrinted>2025-09-22T10:06:00Z</cp:lastPrinted>
  <dcterms:created xsi:type="dcterms:W3CDTF">2025-09-01T06:06:00Z</dcterms:created>
  <dcterms:modified xsi:type="dcterms:W3CDTF">2025-12-19T06:23:09Z</dcterms:modified>
  <cp:revision>24</cp:revision>
</cp:coreProperties>
</file>