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default"/>
        </w:rPr>
      </w:pPr>
      <w:bookmarkStart w:id="0" w:name="_Hlk176181989"/>
      <w:bookmarkEnd w:id="0"/>
      <w:r>
        <w:rPr>
          <w:rFonts w:hint="eastAsia" w:ascii="ＭＳ 明朝" w:hAnsi="ＭＳ 明朝" w:eastAsia="ＭＳ 明朝"/>
          <w:sz w:val="24"/>
        </w:rPr>
        <w:t>資料№</w:t>
      </w:r>
      <w:r>
        <w:rPr>
          <w:rFonts w:hint="eastAsia" w:ascii="ＭＳ 明朝" w:hAnsi="ＭＳ 明朝" w:eastAsia="ＭＳ 明朝"/>
          <w:sz w:val="24"/>
        </w:rPr>
        <w:t>18</w:t>
      </w:r>
    </w:p>
    <w:p>
      <w:pPr>
        <w:pStyle w:val="0"/>
        <w:jc w:val="center"/>
        <w:rPr>
          <w:rFonts w:hint="default"/>
        </w:rPr>
      </w:pPr>
      <w:r>
        <w:rPr>
          <w:rFonts w:hint="eastAsia" w:ascii="ＭＳ ゴシック" w:hAnsi="ＭＳ ゴシック" w:eastAsia="ＭＳ ゴシック"/>
          <w:sz w:val="28"/>
        </w:rPr>
        <w:t>通学路の点検および登校指導について</w:t>
      </w:r>
    </w:p>
    <w:p>
      <w:pPr>
        <w:pStyle w:val="0"/>
        <w:jc w:val="center"/>
        <w:rPr>
          <w:rFonts w:hint="default"/>
        </w:rPr>
      </w:pPr>
      <w:r>
        <w:rPr>
          <w:rFonts w:hint="default"/>
        </w:rPr>
        <w:pict>
          <v:rect id="_x0000_s1026" style="height:1pt;width:467.7pt;" o:oned="t" o:hr="t" o:hrstd="t" o:hrnoshade="t" o:hralign="center" filled="t" fillcolor="#000000 [3213]" stroked="f" o:spt="1">
            <v:fill/>
            <v:textbox style="layout-flow:horizontal;" inset="2.0637499999999998mm,0.24694444444444438mm,2.0637499999999998mm,0.24694444444444438mm"/>
            <v:imagedata o:title=""/>
            <w10:anchorlock/>
          </v:rect>
        </w:pict>
      </w:r>
    </w:p>
    <w:p>
      <w:pPr>
        <w:pStyle w:val="0"/>
        <w:widowControl w:val="1"/>
        <w:jc w:val="right"/>
        <w:rPr>
          <w:rFonts w:hint="default" w:ascii="ＭＳ 明朝" w:hAnsi="ＭＳ 明朝" w:eastAsia="ＭＳ 明朝"/>
          <w:color w:val="000000"/>
          <w:kern w:val="0"/>
          <w:sz w:val="24"/>
        </w:rPr>
      </w:pPr>
      <w:r>
        <w:rPr>
          <w:rFonts w:hint="eastAsia" w:ascii="ＭＳ 明朝" w:hAnsi="ＭＳ 明朝" w:eastAsia="ＭＳ 明朝"/>
          <w:color w:val="000000"/>
          <w:kern w:val="0"/>
          <w:sz w:val="24"/>
        </w:rPr>
        <w:t>（牧之原市立相良中学校）</w:t>
      </w:r>
    </w:p>
    <w:p>
      <w:pPr>
        <w:pStyle w:val="0"/>
        <w:ind w:left="240" w:hanging="240" w:hangingChars="100"/>
        <w:rPr>
          <w:rFonts w:hint="default" w:ascii="ＭＳ 明朝" w:hAnsi="ＭＳ 明朝" w:eastAsia="ＭＳ 明朝"/>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１　実施内容</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・通学路を車で巡回する。その際に危険箇所がないか確認しながら、通学の様子を確認する。（所要時間</w:t>
      </w:r>
      <w:r>
        <w:rPr>
          <w:rFonts w:hint="eastAsia" w:ascii="ＭＳ 明朝" w:hAnsi="ＭＳ 明朝" w:eastAsia="ＭＳ 明朝"/>
          <w:sz w:val="24"/>
        </w:rPr>
        <w:t>1</w:t>
      </w:r>
      <w:r>
        <w:rPr>
          <w:rFonts w:hint="eastAsia" w:ascii="ＭＳ 明朝" w:hAnsi="ＭＳ 明朝" w:eastAsia="ＭＳ 明朝"/>
          <w:sz w:val="24"/>
        </w:rPr>
        <w:t>時間）</w:t>
      </w:r>
    </w:p>
    <w:p>
      <w:pPr>
        <w:pStyle w:val="0"/>
        <w:rPr>
          <w:rFonts w:hint="default" w:ascii="ＭＳ 明朝" w:hAnsi="ＭＳ 明朝" w:eastAsia="ＭＳ 明朝"/>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２　成果</w:t>
      </w:r>
    </w:p>
    <w:p>
      <w:pPr>
        <w:pStyle w:val="0"/>
        <w:ind w:left="452" w:leftChars="101" w:hanging="240" w:hangingChars="100"/>
        <w:rPr>
          <w:rFonts w:hint="default" w:ascii="ＭＳ 明朝" w:hAnsi="ＭＳ 明朝" w:eastAsia="ＭＳ 明朝"/>
          <w:sz w:val="24"/>
        </w:rPr>
      </w:pPr>
      <w:r>
        <w:rPr>
          <w:rFonts w:hint="eastAsia" w:ascii="ＭＳ 明朝" w:hAnsi="ＭＳ 明朝" w:eastAsia="ＭＳ 明朝"/>
          <w:sz w:val="24"/>
        </w:rPr>
        <w:t>・通学路の把握を行うことにより、例えば、草が生い茂っており通行する際に危険が予測される場所は</w:t>
      </w:r>
      <w:r>
        <w:rPr>
          <w:rFonts w:hint="eastAsia" w:ascii="ＭＳ 明朝" w:hAnsi="ＭＳ 明朝" w:eastAsia="ＭＳ 明朝"/>
          <w:sz w:val="24"/>
        </w:rPr>
        <w:t>CS</w:t>
      </w:r>
      <w:r>
        <w:rPr>
          <w:rFonts w:hint="eastAsia" w:ascii="ＭＳ 明朝" w:hAnsi="ＭＳ 明朝" w:eastAsia="ＭＳ 明朝"/>
          <w:sz w:val="24"/>
        </w:rPr>
        <w:t>と連携することで、それぞれの地区への呼びかけや草刈りの依頼をすることが可能と考えられる。</w:t>
      </w:r>
    </w:p>
    <w:p>
      <w:pPr>
        <w:pStyle w:val="0"/>
        <w:ind w:left="452" w:leftChars="101" w:hanging="240" w:hangingChars="100"/>
        <w:rPr>
          <w:rFonts w:hint="default" w:ascii="ＭＳ 明朝" w:hAnsi="ＭＳ 明朝" w:eastAsia="ＭＳ 明朝"/>
          <w:sz w:val="24"/>
        </w:rPr>
      </w:pPr>
      <w:r>
        <w:rPr>
          <w:rFonts w:hint="eastAsia" w:ascii="ＭＳ 明朝" w:hAnsi="ＭＳ 明朝" w:eastAsia="ＭＳ 明朝"/>
          <w:sz w:val="24"/>
        </w:rPr>
        <w:t>・地域と連携し、子どもを育てることへのマネジメントに生かすことができる。</w:t>
      </w:r>
    </w:p>
    <w:p>
      <w:pPr>
        <w:pStyle w:val="0"/>
        <w:rPr>
          <w:rFonts w:hint="default" w:ascii="ＭＳ 明朝" w:hAnsi="ＭＳ 明朝" w:eastAsia="ＭＳ 明朝"/>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３　課題</w:t>
      </w:r>
    </w:p>
    <w:p>
      <w:pPr>
        <w:pStyle w:val="0"/>
        <w:ind w:left="480" w:hanging="480" w:hangingChars="200"/>
        <w:rPr>
          <w:rFonts w:hint="default" w:ascii="ＭＳ 明朝" w:hAnsi="ＭＳ 明朝" w:eastAsia="ＭＳ 明朝"/>
          <w:sz w:val="24"/>
        </w:rPr>
      </w:pPr>
      <w:r>
        <w:rPr>
          <w:rFonts w:hint="eastAsia" w:ascii="ＭＳ 明朝" w:hAnsi="ＭＳ 明朝" w:eastAsia="ＭＳ 明朝"/>
          <w:sz w:val="24"/>
        </w:rPr>
        <w:t>　・事務室も手薄になってしまうので、頻繁に実施することは難しい。</w:t>
      </w:r>
    </w:p>
    <w:p>
      <w:pPr>
        <w:pStyle w:val="0"/>
        <w:rPr>
          <w:rFonts w:hint="default" w:ascii="ＭＳ 明朝" w:hAnsi="ＭＳ 明朝" w:eastAsia="ＭＳ 明朝"/>
          <w:sz w:val="24"/>
        </w:rPr>
      </w:pPr>
      <w:r>
        <w:rPr>
          <w:rFonts w:hint="eastAsia" w:ascii="ＭＳ 明朝" w:hAnsi="ＭＳ 明朝" w:eastAsia="ＭＳ 明朝"/>
          <w:sz w:val="24"/>
        </w:rPr>
        <w:t>　</w:t>
      </w:r>
    </w:p>
    <w:p>
      <w:pPr>
        <w:pStyle w:val="0"/>
        <w:ind w:left="480" w:hanging="480" w:hangingChars="200"/>
        <w:rPr>
          <w:rFonts w:hint="default" w:ascii="ＭＳ ゴシック" w:hAnsi="ＭＳ ゴシック" w:eastAsia="ＭＳ ゴシック"/>
          <w:sz w:val="24"/>
        </w:rPr>
      </w:pPr>
      <w:r>
        <w:rPr>
          <w:rFonts w:hint="eastAsia" w:ascii="ＭＳ ゴシック" w:hAnsi="ＭＳ ゴシック" w:eastAsia="ＭＳ ゴシック"/>
          <w:sz w:val="24"/>
        </w:rPr>
        <w:t>４　今後の予定</w:t>
      </w:r>
    </w:p>
    <w:p>
      <w:pPr>
        <w:pStyle w:val="0"/>
        <w:ind w:left="480" w:hanging="480" w:hangingChars="200"/>
        <w:rPr>
          <w:rFonts w:hint="default" w:ascii="ＭＳ 明朝" w:hAnsi="ＭＳ 明朝" w:eastAsia="ＭＳ 明朝"/>
          <w:sz w:val="24"/>
        </w:rPr>
      </w:pPr>
      <w:r>
        <w:rPr>
          <w:rFonts w:hint="eastAsia" w:ascii="ＭＳ ゴシック" w:hAnsi="ＭＳ ゴシック" w:eastAsia="ＭＳ ゴシック"/>
          <w:sz w:val="24"/>
        </w:rPr>
        <w:t>　</w:t>
      </w:r>
      <w:r>
        <w:rPr>
          <w:rFonts w:hint="eastAsia" w:ascii="ＭＳ 明朝" w:hAnsi="ＭＳ 明朝" w:eastAsia="ＭＳ 明朝"/>
          <w:sz w:val="24"/>
        </w:rPr>
        <w:t>・学校運営協議会等で、通学路の状況等について情報共有を図り、地域連携や子供の安全安心につなげる。</w:t>
      </w:r>
    </w:p>
    <w:p>
      <w:pPr>
        <w:pStyle w:val="0"/>
        <w:ind w:left="480" w:hanging="480" w:hangingChars="200"/>
        <w:rPr>
          <w:rFonts w:hint="default" w:ascii="ＭＳ 明朝" w:hAnsi="ＭＳ 明朝" w:eastAsia="ＭＳ 明朝"/>
          <w:sz w:val="24"/>
        </w:rPr>
      </w:pPr>
    </w:p>
    <w:p>
      <w:pPr>
        <w:pStyle w:val="0"/>
        <w:jc w:val="center"/>
        <w:rPr>
          <w:rFonts w:hint="default" w:ascii="ＭＳ 明朝" w:hAnsi="ＭＳ 明朝" w:eastAsia="ＭＳ 明朝"/>
          <w:sz w:val="24"/>
        </w:rPr>
      </w:pPr>
      <w:bookmarkStart w:id="1" w:name="_GoBack"/>
      <w:bookmarkEnd w:id="1"/>
    </w:p>
    <w:p>
      <w:pPr>
        <w:pStyle w:val="0"/>
        <w:rPr>
          <w:rFonts w:hint="default" w:ascii="ＭＳ 明朝" w:hAnsi="ＭＳ 明朝" w:eastAsia="ＭＳ 明朝"/>
          <w:sz w:val="24"/>
        </w:rPr>
      </w:pPr>
    </w:p>
    <w:p>
      <w:pPr>
        <w:pStyle w:val="0"/>
        <w:jc w:val="center"/>
        <w:rPr>
          <w:rFonts w:hint="eastAsia"/>
        </w:rPr>
      </w:pPr>
    </w:p>
    <w:sectPr>
      <w:pgSz w:w="11906" w:h="16838"/>
      <w:pgMar w:top="1134" w:right="1134" w:bottom="1134" w:left="1417"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30</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百瀨　栄司</dc:creator>
  <cp:lastModifiedBy>百瀨　栄司</cp:lastModifiedBy>
  <dcterms:created xsi:type="dcterms:W3CDTF">2025-01-21T09:14:00Z</dcterms:created>
  <dcterms:modified xsi:type="dcterms:W3CDTF">2025-01-21T09:45:50Z</dcterms:modified>
  <cp:revision>16</cp:revision>
</cp:coreProperties>
</file>