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9" w:lineRule="exact"/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別紙１－７（用紙　日本産業規格Ａ４縦型）</w:t>
      </w:r>
    </w:p>
    <w:p>
      <w:pPr>
        <w:pStyle w:val="0"/>
        <w:wordWrap w:val="0"/>
        <w:spacing w:line="359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</w:t>
      </w:r>
    </w:p>
    <w:p>
      <w:pPr>
        <w:pStyle w:val="0"/>
        <w:wordWrap w:val="0"/>
        <w:spacing w:line="359" w:lineRule="exact"/>
        <w:jc w:val="center"/>
        <w:rPr>
          <w:rFonts w:hint="eastAsia"/>
          <w:sz w:val="21"/>
        </w:rPr>
      </w:pPr>
      <w:r>
        <w:rPr>
          <w:rFonts w:hint="eastAsia"/>
          <w:strike w:val="0"/>
          <w:dstrike w:val="1"/>
          <w:sz w:val="21"/>
        </w:rPr>
        <w:t>収支予算書（変更収支予算書、</w:t>
      </w:r>
      <w:r>
        <w:rPr>
          <w:rFonts w:hint="eastAsia"/>
          <w:strike w:val="0"/>
          <w:dstrike w:val="0"/>
          <w:sz w:val="21"/>
        </w:rPr>
        <w:t>収支決算書）</w:t>
      </w:r>
    </w:p>
    <w:p>
      <w:pPr>
        <w:pStyle w:val="0"/>
        <w:wordWrap w:val="0"/>
        <w:spacing w:line="359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１　収入の部　</w:t>
      </w:r>
    </w:p>
    <w:tbl>
      <w:tblPr>
        <w:tblStyle w:val="11"/>
        <w:tblW w:w="86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618"/>
        <w:gridCol w:w="2380"/>
        <w:gridCol w:w="3697"/>
      </w:tblGrid>
      <w:tr>
        <w:trPr/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  <w:tr>
        <w:trPr>
          <w:trHeight w:val="774" w:hRule="atLeast"/>
        </w:trPr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区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eastAsia"/>
                <w:position w:val="-6"/>
                <w:sz w:val="21"/>
              </w:rPr>
              <w:t>分</w:t>
            </w: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trike w:val="0"/>
                <w:dstrike w:val="1"/>
                <w:sz w:val="21"/>
              </w:rPr>
              <w:t>予算額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trike w:val="0"/>
                <w:dstrike w:val="0"/>
                <w:sz w:val="21"/>
              </w:rPr>
              <w:t>決算額</w:t>
            </w: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備</w:t>
            </w:r>
            <w:r>
              <w:rPr>
                <w:rFonts w:hint="eastAsia"/>
                <w:sz w:val="21"/>
              </w:rPr>
              <w:t>　　　　　　</w:t>
            </w:r>
            <w:r>
              <w:rPr>
                <w:rFonts w:hint="eastAsia"/>
                <w:position w:val="-6"/>
                <w:sz w:val="21"/>
              </w:rPr>
              <w:t>考</w:t>
            </w:r>
          </w:p>
        </w:tc>
      </w:tr>
      <w:tr>
        <w:trPr/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</w:tbl>
    <w:p>
      <w:pPr>
        <w:pStyle w:val="0"/>
        <w:wordWrap w:val="0"/>
        <w:spacing w:line="359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２　支出の部</w:t>
      </w:r>
    </w:p>
    <w:tbl>
      <w:tblPr>
        <w:tblStyle w:val="11"/>
        <w:tblW w:w="86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618"/>
        <w:gridCol w:w="2380"/>
        <w:gridCol w:w="3697"/>
      </w:tblGrid>
      <w:tr>
        <w:trPr/>
        <w:tc>
          <w:tcPr>
            <w:tcW w:w="26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23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  <w:tr>
        <w:trPr>
          <w:trHeight w:val="700" w:hRule="atLeast"/>
        </w:trPr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区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eastAsia"/>
                <w:position w:val="-6"/>
                <w:sz w:val="21"/>
              </w:rPr>
              <w:t>分</w:t>
            </w: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trike w:val="0"/>
                <w:dstrike w:val="1"/>
                <w:sz w:val="21"/>
              </w:rPr>
              <w:t>予算額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trike w:val="0"/>
                <w:dstrike w:val="0"/>
                <w:sz w:val="21"/>
              </w:rPr>
              <w:t>決算額</w:t>
            </w: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備</w:t>
            </w:r>
            <w:r>
              <w:rPr>
                <w:rFonts w:hint="eastAsia"/>
                <w:sz w:val="21"/>
              </w:rPr>
              <w:t>　　　　　　</w:t>
            </w:r>
            <w:r>
              <w:rPr>
                <w:rFonts w:hint="eastAsia"/>
                <w:position w:val="-6"/>
                <w:sz w:val="21"/>
              </w:rPr>
              <w:t>考</w:t>
            </w:r>
          </w:p>
        </w:tc>
      </w:tr>
      <w:tr>
        <w:trPr/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261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9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3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  <w:tc>
          <w:tcPr>
            <w:tcW w:w="36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  <w:p>
            <w:pPr>
              <w:pStyle w:val="0"/>
              <w:spacing w:line="359" w:lineRule="exact"/>
              <w:jc w:val="left"/>
              <w:rPr>
                <w:rFonts w:hint="eastAsia"/>
                <w:sz w:val="21"/>
              </w:rPr>
            </w:pPr>
          </w:p>
        </w:tc>
      </w:tr>
    </w:tbl>
    <w:p>
      <w:pPr>
        <w:pStyle w:val="0"/>
        <w:wordWrap w:val="0"/>
        <w:spacing w:line="359" w:lineRule="exact"/>
        <w:ind w:firstLine="1024" w:firstLineChars="400"/>
        <w:jc w:val="center"/>
        <w:rPr>
          <w:rFonts w:hint="eastAsia"/>
          <w:sz w:val="21"/>
        </w:rPr>
      </w:pPr>
    </w:p>
    <w:sectPr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8" w:right="1417" w:bottom="1213" w:left="1928" w:header="720" w:footer="720" w:gutter="0"/>
      <w:cols w:space="720"/>
      <w:textDirection w:val="lrTb"/>
      <w:docGrid w:type="linesAndChars"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35"/>
  <w:drawingGridVerticalSpacing w:val="129"/>
  <w:displayHorizontalDrawingGridEvery w:val="0"/>
  <w:displayVerticalDrawingGridEvery w:val="2"/>
  <w:doNotShadeFormData/>
  <w:noPunctuationKerning/>
  <w:noLineBreaksAfter w:lang="ja-JP" w:val="([\{‘“〈《「『【〔＄（［｛｢￡￥"/>
  <w:noLineBreaksBefore w:lang="ja-JP" w:val="%),.:;?]}¡£¤¥§¨©ª«¬­"/>
  <w:hdrShapeDefaults>
    <o:shapelayout v:ext="edit"/>
  </w:hdrShapeDefaults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 w:eastAsia="ＭＳ 明朝"/>
      <w:spacing w:val="23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75</Characters>
  <Application>JUST Note</Application>
  <Lines>81</Lines>
  <Paragraphs>15</Paragraphs>
  <Company>静岡県</Company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みんなで支える地域福祉促進事業</dc:title>
  <dc:creator>高度情報課</dc:creator>
  <cp:lastModifiedBy>鈴木　一隆</cp:lastModifiedBy>
  <cp:lastPrinted>2021-06-10T09:31:00Z</cp:lastPrinted>
  <dcterms:created xsi:type="dcterms:W3CDTF">2008-02-13T13:16:00Z</dcterms:created>
  <dcterms:modified xsi:type="dcterms:W3CDTF">2022-06-09T04:47:33Z</dcterms:modified>
  <cp:revision>27</cp:revision>
</cp:coreProperties>
</file>