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様式第２号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default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default"/>
          <w:sz w:val="28"/>
        </w:rPr>
      </w:pPr>
      <w:r>
        <w:rPr>
          <w:rFonts w:hint="eastAsia"/>
          <w:sz w:val="28"/>
        </w:rPr>
        <w:t>水素供給設備整備利用状況報告書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rPr>
          <w:rFonts w:hint="default"/>
        </w:rPr>
      </w:pPr>
      <w:r>
        <w:rPr>
          <w:rFonts w:hint="eastAsia"/>
        </w:rPr>
        <w:t>　　静岡県知事　川勝　平太　様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7200" w:firstLineChars="3600"/>
        <w:jc w:val="left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7200" w:leftChars="3600" w:right="-8" w:rightChars="-4"/>
        <w:jc w:val="left"/>
        <w:rPr>
          <w:rFonts w:hint="default"/>
        </w:rPr>
      </w:pPr>
      <w:r>
        <w:rPr>
          <w:rFonts w:hint="eastAsia"/>
        </w:rPr>
        <w:t>名　称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7200" w:leftChars="3600" w:right="-8" w:rightChars="-4"/>
        <w:rPr>
          <w:rFonts w:hint="default"/>
        </w:rPr>
      </w:pPr>
      <w:r>
        <w:rPr>
          <w:rFonts w:hint="eastAsia"/>
        </w:rPr>
        <w:t>代表者　氏　　　名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 w:firstLine="5200" w:firstLineChars="2600"/>
        <w:rPr>
          <w:rFonts w:hint="default"/>
        </w:rPr>
      </w:pPr>
      <w:r>
        <w:rPr>
          <w:rFonts w:hint="eastAsia"/>
        </w:rPr>
        <w:t>（個人の場合は、住所及び氏名を記載すること</w:t>
      </w:r>
      <w:r>
        <w:rPr>
          <w:rFonts w:hint="eastAsia"/>
          <w:w w:val="50"/>
          <w:fitText w:val="200" w:id="1"/>
        </w:rPr>
        <w:t>。）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00" w:right="-8" w:rightChars="-4" w:hanging="200" w:hangingChars="10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年度における水素供給設備の利用状況について、下記のとおり、報告します。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22"/>
        <w:ind w:right="800"/>
        <w:jc w:val="both"/>
        <w:rPr>
          <w:rFonts w:hint="default"/>
        </w:rPr>
      </w:pPr>
      <w:r>
        <w:rPr>
          <w:rFonts w:hint="eastAsia"/>
        </w:rPr>
        <w:t>１　報告対象期間</w:t>
      </w:r>
    </w:p>
    <w:p>
      <w:pPr>
        <w:pStyle w:val="22"/>
        <w:ind w:right="800"/>
        <w:jc w:val="both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年４月１日から　　　年３月</w:t>
      </w:r>
      <w:r>
        <w:rPr>
          <w:rFonts w:hint="eastAsia"/>
          <w:u w:val="single" w:color="auto"/>
        </w:rPr>
        <w:t>31</w:t>
      </w:r>
      <w:r>
        <w:rPr>
          <w:rFonts w:hint="eastAsia"/>
          <w:u w:val="single" w:color="auto"/>
        </w:rPr>
        <w:t>日</w:t>
      </w:r>
    </w:p>
    <w:p>
      <w:pPr>
        <w:pStyle w:val="22"/>
        <w:ind w:right="800"/>
        <w:jc w:val="both"/>
        <w:rPr>
          <w:rFonts w:hint="default"/>
        </w:rPr>
      </w:pPr>
    </w:p>
    <w:p>
      <w:pPr>
        <w:pStyle w:val="22"/>
        <w:ind w:right="800"/>
        <w:jc w:val="both"/>
        <w:rPr>
          <w:rFonts w:hint="default"/>
        </w:rPr>
      </w:pPr>
      <w:r>
        <w:rPr>
          <w:rFonts w:hint="eastAsia"/>
        </w:rPr>
        <w:t>２　営業の概要</w:t>
      </w:r>
    </w:p>
    <w:tbl>
      <w:tblPr>
        <w:tblStyle w:val="23"/>
        <w:tblW w:w="983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518"/>
        <w:gridCol w:w="7318"/>
      </w:tblGrid>
      <w:tr>
        <w:trPr/>
        <w:tc>
          <w:tcPr>
            <w:tcW w:w="2518" w:type="dxa"/>
            <w:vAlign w:val="top"/>
          </w:tcPr>
          <w:p>
            <w:pPr>
              <w:pStyle w:val="22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通常営業日・営業時間</w:t>
            </w:r>
          </w:p>
        </w:tc>
        <w:tc>
          <w:tcPr>
            <w:tcW w:w="7318" w:type="dxa"/>
            <w:vAlign w:val="top"/>
          </w:tcPr>
          <w:p>
            <w:pPr>
              <w:pStyle w:val="22"/>
              <w:ind w:right="80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22"/>
              <w:tabs>
                <w:tab w:val="left" w:leader="none" w:pos="2302"/>
              </w:tabs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メンテナンス期間</w:t>
            </w:r>
          </w:p>
          <w:p>
            <w:pPr>
              <w:pStyle w:val="22"/>
              <w:tabs>
                <w:tab w:val="left" w:leader="none" w:pos="2302"/>
              </w:tabs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（故障は除く）</w:t>
            </w:r>
          </w:p>
        </w:tc>
        <w:tc>
          <w:tcPr>
            <w:tcW w:w="7318" w:type="dxa"/>
            <w:vAlign w:val="top"/>
          </w:tcPr>
          <w:p>
            <w:pPr>
              <w:pStyle w:val="22"/>
              <w:ind w:right="800"/>
              <w:jc w:val="both"/>
              <w:rPr>
                <w:rFonts w:hint="default"/>
              </w:rPr>
            </w:pPr>
          </w:p>
        </w:tc>
      </w:tr>
    </w:tbl>
    <w:p>
      <w:pPr>
        <w:pStyle w:val="22"/>
        <w:ind w:right="800"/>
        <w:jc w:val="both"/>
        <w:rPr>
          <w:rFonts w:hint="default"/>
        </w:rPr>
      </w:pPr>
    </w:p>
    <w:p>
      <w:pPr>
        <w:pStyle w:val="22"/>
        <w:ind w:right="800"/>
        <w:jc w:val="both"/>
        <w:rPr>
          <w:rFonts w:hint="default"/>
        </w:rPr>
      </w:pPr>
      <w:r>
        <w:rPr>
          <w:rFonts w:hint="eastAsia"/>
        </w:rPr>
        <w:t>３　設備利用状況</w:t>
      </w:r>
    </w:p>
    <w:tbl>
      <w:tblPr>
        <w:tblStyle w:val="23"/>
        <w:tblW w:w="10443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242"/>
        <w:gridCol w:w="766"/>
        <w:gridCol w:w="767"/>
        <w:gridCol w:w="767"/>
        <w:gridCol w:w="767"/>
        <w:gridCol w:w="766"/>
        <w:gridCol w:w="767"/>
        <w:gridCol w:w="767"/>
        <w:gridCol w:w="767"/>
        <w:gridCol w:w="766"/>
        <w:gridCol w:w="767"/>
        <w:gridCol w:w="767"/>
        <w:gridCol w:w="767"/>
      </w:tblGrid>
      <w:tr>
        <w:trPr/>
        <w:tc>
          <w:tcPr>
            <w:tcW w:w="1242" w:type="dxa"/>
            <w:vAlign w:val="center"/>
          </w:tcPr>
          <w:p>
            <w:pPr>
              <w:pStyle w:val="22"/>
              <w:tabs>
                <w:tab w:val="left" w:leader="none" w:pos="113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稼動月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720" w:hRule="atLeast"/>
        </w:trPr>
        <w:tc>
          <w:tcPr>
            <w:tcW w:w="1242" w:type="dxa"/>
            <w:vAlign w:val="center"/>
          </w:tcPr>
          <w:p>
            <w:pPr>
              <w:pStyle w:val="22"/>
              <w:tabs>
                <w:tab w:val="left" w:leader="none" w:pos="113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営業日数</w:t>
            </w:r>
          </w:p>
          <w:p>
            <w:pPr>
              <w:pStyle w:val="22"/>
              <w:tabs>
                <w:tab w:val="left" w:leader="none" w:pos="113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（日）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242" w:type="dxa"/>
            <w:vAlign w:val="center"/>
          </w:tcPr>
          <w:p>
            <w:pPr>
              <w:pStyle w:val="22"/>
              <w:tabs>
                <w:tab w:val="left" w:leader="none" w:pos="113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休業日数</w:t>
            </w:r>
          </w:p>
          <w:p>
            <w:pPr>
              <w:pStyle w:val="22"/>
              <w:tabs>
                <w:tab w:val="left" w:leader="none" w:pos="1134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（日）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tabs>
                <w:tab w:val="left" w:leader="none" w:pos="1050"/>
              </w:tabs>
              <w:ind w:right="-76" w:rightChars="-38"/>
              <w:rPr>
                <w:rFonts w:hint="default"/>
              </w:rPr>
            </w:pP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22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水素製造量</w:t>
            </w:r>
          </w:p>
          <w:p>
            <w:pPr>
              <w:pStyle w:val="22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22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水素販売量</w:t>
            </w:r>
          </w:p>
          <w:p>
            <w:pPr>
              <w:pStyle w:val="22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242" w:type="dxa"/>
            <w:vAlign w:val="top"/>
          </w:tcPr>
          <w:p>
            <w:pPr>
              <w:pStyle w:val="22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水素充填</w:t>
            </w:r>
          </w:p>
          <w:p>
            <w:pPr>
              <w:pStyle w:val="22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車両数（台）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6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</w:p>
        </w:tc>
        <w:tc>
          <w:tcPr>
            <w:tcW w:w="767" w:type="dxa"/>
            <w:vAlign w:val="center"/>
          </w:tcPr>
          <w:p>
            <w:pPr>
              <w:pStyle w:val="22"/>
              <w:wordWrap w:val="0"/>
              <w:ind w:right="-7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22"/>
        <w:ind w:right="80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その他特記事項（故障による停止期間及び事由等を記入）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</w:rPr>
      </w:pPr>
    </w:p>
    <w:sectPr>
      <w:endnotePr>
        <w:numStart w:val="0"/>
      </w:endnotePr>
      <w:type w:val="nextColumn"/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"/>
  <w:drawingGridVerticalSpacing w:val="271"/>
  <w:displayHorizontalDrawingGridEvery w:val="0"/>
  <w:doNotUseMarginsForDrawingGridOrigin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/>
    </w:rPr>
  </w:style>
  <w:style w:type="paragraph" w:styleId="21">
    <w:name w:val="Note Heading"/>
    <w:basedOn w:val="0"/>
    <w:next w:val="0"/>
    <w:link w:val="0"/>
    <w:uiPriority w:val="0"/>
    <w:pPr>
      <w:jc w:val="center"/>
    </w:pPr>
  </w:style>
  <w:style w:type="paragraph" w:styleId="22">
    <w:name w:val="Closing"/>
    <w:basedOn w:val="0"/>
    <w:next w:val="22"/>
    <w:link w:val="0"/>
    <w:uiPriority w:val="0"/>
    <w:pPr>
      <w:jc w:val="right"/>
    </w:p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252</Words>
  <Characters>194</Characters>
  <Application>JUST Note</Application>
  <Lines>1</Lines>
  <Paragraphs>1</Paragraphs>
  <Company>静岡県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静岡県規則第○号</dc:title>
  <dc:creator>ＦＵＪ９９０３Ｂ０４６０</dc:creator>
  <cp:lastModifiedBy>後藤　貴順</cp:lastModifiedBy>
  <cp:lastPrinted>2019-04-10T00:31:00Z</cp:lastPrinted>
  <dcterms:created xsi:type="dcterms:W3CDTF">2018-03-15T12:48:00Z</dcterms:created>
  <dcterms:modified xsi:type="dcterms:W3CDTF">2022-04-18T08:31:42Z</dcterms:modified>
  <cp:revision>15</cp:revision>
</cp:coreProperties>
</file>