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福祉・介護職員処遇改善支援事業費交付金交付申請書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ind w:right="840" w:right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80" w:firstLineChars="18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1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9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2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2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年度において福祉・介護職員処遇改善支援事業を実施したいので、交付金を交付されるよう関係書類を添えて申請します。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交付申請額　　　　　　　　　　　　　　　　　　　　　　　　　円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福祉・介護職員処遇改善臨時特例交付金計画書（様式第２－１号）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福祉・介護職員処遇改善臨時特例交付金計画書（施設・事業所別個表）（様式第２－２号）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020" w:bottom="1701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795</TotalTime>
  <Pages>1</Pages>
  <Words>0</Words>
  <Characters>255</Characters>
  <Application>JUST Note</Application>
  <Lines>32</Lines>
  <Paragraphs>16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sdouser</cp:lastModifiedBy>
  <cp:lastPrinted>2022-03-23T06:20:55Z</cp:lastPrinted>
  <dcterms:created xsi:type="dcterms:W3CDTF">2022-01-18T05:01:00Z</dcterms:created>
  <dcterms:modified xsi:type="dcterms:W3CDTF">2024-03-19T05:59:19Z</dcterms:modified>
  <cp:revision>14</cp:revision>
</cp:coreProperties>
</file>