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62F" w14:textId="77777777" w:rsidR="00CD6C9A" w:rsidRDefault="00C070F5">
      <w:pPr>
        <w:adjustRightInd w:val="0"/>
        <w:snapToGrid w:val="0"/>
        <w:spacing w:line="240" w:lineRule="atLeast"/>
        <w:ind w:left="1024" w:hangingChars="400" w:hanging="1024"/>
        <w:rPr>
          <w:snapToGrid w:val="0"/>
          <w:kern w:val="0"/>
        </w:rPr>
      </w:pPr>
      <w:r>
        <w:rPr>
          <w:rFonts w:ascii="ＭＳ ゴシックfalt" w:eastAsia="ＭＳ ゴシックfalt" w:hAnsi="ＭＳ ゴシックfalt" w:hint="eastAsia"/>
          <w:snapToGrid w:val="0"/>
          <w:kern w:val="0"/>
          <w:sz w:val="28"/>
        </w:rPr>
        <w:t>様式１</w:t>
      </w:r>
    </w:p>
    <w:p w14:paraId="3E8A5D09" w14:textId="77777777" w:rsidR="00CD6C9A" w:rsidRDefault="00C070F5">
      <w:pPr>
        <w:jc w:val="center"/>
        <w:rPr>
          <w:rFonts w:ascii="ＭＳ ゴシックfalt" w:eastAsia="ＭＳ ゴシックfalt" w:hAnsi="ＭＳ ゴシックfalt"/>
          <w:snapToGrid w:val="0"/>
          <w:kern w:val="0"/>
          <w:sz w:val="28"/>
        </w:rPr>
      </w:pPr>
      <w:r>
        <w:rPr>
          <w:rFonts w:ascii="ＭＳ ゴシックfalt" w:eastAsia="ＭＳ ゴシックfalt" w:hAnsi="ＭＳ ゴシックfalt" w:hint="eastAsia"/>
          <w:snapToGrid w:val="0"/>
          <w:kern w:val="0"/>
          <w:sz w:val="28"/>
        </w:rPr>
        <w:t>予想される事故対策リスト</w:t>
      </w:r>
      <w:r>
        <w:rPr>
          <w:rFonts w:ascii="ＭＳ ゴシックfalt" w:eastAsia="ＭＳ ゴシックfalt" w:hAnsi="ＭＳ ゴシックfalt" w:hint="eastAsia"/>
          <w:sz w:val="28"/>
        </w:rPr>
        <w:t>【建築・設備工事】</w:t>
      </w:r>
    </w:p>
    <w:p w14:paraId="5D1FF271" w14:textId="77777777" w:rsidR="00CD6C9A" w:rsidRDefault="00CD6C9A">
      <w:pPr>
        <w:rPr>
          <w:rFonts w:ascii="ＭＳ ゴシックfalt" w:eastAsia="ＭＳ ゴシックfalt" w:hAnsi="ＭＳ ゴシックfalt"/>
          <w:snapToGrid w:val="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58"/>
        <w:gridCol w:w="2744"/>
        <w:gridCol w:w="2693"/>
        <w:gridCol w:w="2693"/>
        <w:gridCol w:w="618"/>
      </w:tblGrid>
      <w:tr w:rsidR="00CD6C9A" w14:paraId="466EAA0C" w14:textId="77777777">
        <w:trPr>
          <w:cantSplit/>
          <w:trHeight w:val="510"/>
        </w:trPr>
        <w:tc>
          <w:tcPr>
            <w:tcW w:w="658" w:type="dxa"/>
            <w:vAlign w:val="center"/>
          </w:tcPr>
          <w:p w14:paraId="2DA4C087" w14:textId="77777777" w:rsidR="00CD6C9A" w:rsidRDefault="00C070F5">
            <w:pPr>
              <w:spacing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>位</w:t>
            </w:r>
          </w:p>
          <w:p w14:paraId="247ACEF7" w14:textId="77777777" w:rsidR="00CD6C9A" w:rsidRDefault="00C070F5">
            <w:pPr>
              <w:spacing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>置</w:t>
            </w:r>
          </w:p>
          <w:p w14:paraId="16629DFE" w14:textId="77777777" w:rsidR="00CD6C9A" w:rsidRDefault="00C070F5">
            <w:pPr>
              <w:spacing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>番</w:t>
            </w:r>
          </w:p>
          <w:p w14:paraId="6053DEF5" w14:textId="77777777" w:rsidR="00CD6C9A" w:rsidRDefault="00C070F5">
            <w:pPr>
              <w:spacing w:line="240" w:lineRule="atLeas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744" w:type="dxa"/>
            <w:vAlign w:val="center"/>
          </w:tcPr>
          <w:p w14:paraId="0C9D3400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【事故の種別】</w:t>
            </w:r>
          </w:p>
          <w:p w14:paraId="05E0930F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予想される事故</w:t>
            </w:r>
          </w:p>
        </w:tc>
        <w:tc>
          <w:tcPr>
            <w:tcW w:w="2693" w:type="dxa"/>
            <w:vAlign w:val="center"/>
          </w:tcPr>
          <w:p w14:paraId="13765CA0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左記の安全対策</w:t>
            </w:r>
          </w:p>
        </w:tc>
        <w:tc>
          <w:tcPr>
            <w:tcW w:w="2693" w:type="dxa"/>
            <w:vAlign w:val="center"/>
          </w:tcPr>
          <w:p w14:paraId="3ECC261D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対策における留意点</w:t>
            </w:r>
          </w:p>
        </w:tc>
        <w:tc>
          <w:tcPr>
            <w:tcW w:w="618" w:type="dxa"/>
            <w:vAlign w:val="center"/>
          </w:tcPr>
          <w:p w14:paraId="38DF0505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確</w:t>
            </w:r>
          </w:p>
          <w:p w14:paraId="5ED06C87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</w:t>
            </w:r>
          </w:p>
          <w:p w14:paraId="7CE05D77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日</w:t>
            </w:r>
          </w:p>
        </w:tc>
      </w:tr>
      <w:tr w:rsidR="00CD6C9A" w14:paraId="71E0641C" w14:textId="77777777">
        <w:tc>
          <w:tcPr>
            <w:tcW w:w="658" w:type="dxa"/>
          </w:tcPr>
          <w:p w14:paraId="1E7E661A" w14:textId="77777777" w:rsidR="00CD6C9A" w:rsidRDefault="00CD6C9A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14:paraId="721FC1D1" w14:textId="77777777" w:rsidR="00CD6C9A" w:rsidRDefault="00C070F5">
            <w:pPr>
              <w:spacing w:line="3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【墜落・転落】</w:t>
            </w:r>
          </w:p>
          <w:p w14:paraId="475B6EFA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  <w:p w14:paraId="19BD56FF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0FBF36E0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35A8F8BB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618" w:type="dxa"/>
            <w:vAlign w:val="center"/>
          </w:tcPr>
          <w:p w14:paraId="2E5AF11B" w14:textId="77777777" w:rsidR="00CD6C9A" w:rsidRDefault="00C070F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／</w:t>
            </w:r>
          </w:p>
        </w:tc>
      </w:tr>
      <w:tr w:rsidR="00CD6C9A" w14:paraId="6C3ECA0B" w14:textId="77777777">
        <w:tc>
          <w:tcPr>
            <w:tcW w:w="658" w:type="dxa"/>
          </w:tcPr>
          <w:p w14:paraId="486D7511" w14:textId="77777777" w:rsidR="00CD6C9A" w:rsidRDefault="00CD6C9A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14:paraId="2A30E06C" w14:textId="77777777" w:rsidR="00CD6C9A" w:rsidRDefault="00C070F5">
            <w:pPr>
              <w:spacing w:line="3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【挟まれ・巻き込まれ】</w:t>
            </w:r>
          </w:p>
          <w:p w14:paraId="301E6182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  <w:p w14:paraId="188F7CA4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53AD4CD5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3A697C7E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618" w:type="dxa"/>
            <w:vAlign w:val="center"/>
          </w:tcPr>
          <w:p w14:paraId="7BD9C3F0" w14:textId="77777777" w:rsidR="00CD6C9A" w:rsidRDefault="00C070F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／</w:t>
            </w:r>
          </w:p>
        </w:tc>
      </w:tr>
      <w:tr w:rsidR="00CD6C9A" w14:paraId="1F2C47AE" w14:textId="77777777">
        <w:tc>
          <w:tcPr>
            <w:tcW w:w="658" w:type="dxa"/>
          </w:tcPr>
          <w:p w14:paraId="3FD9EB93" w14:textId="77777777" w:rsidR="00CD6C9A" w:rsidRDefault="00CD6C9A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14:paraId="262F4FAE" w14:textId="77777777" w:rsidR="00CD6C9A" w:rsidRDefault="00C070F5">
            <w:pPr>
              <w:spacing w:line="3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【地下埋設物等】</w:t>
            </w:r>
          </w:p>
          <w:p w14:paraId="0010818F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  <w:p w14:paraId="1446F908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01CC7696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1BEE0EFC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618" w:type="dxa"/>
            <w:vAlign w:val="center"/>
          </w:tcPr>
          <w:p w14:paraId="16C1AD91" w14:textId="77777777" w:rsidR="00CD6C9A" w:rsidRDefault="00C070F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／</w:t>
            </w:r>
          </w:p>
        </w:tc>
      </w:tr>
      <w:tr w:rsidR="00CD6C9A" w14:paraId="7B294BDD" w14:textId="77777777">
        <w:tc>
          <w:tcPr>
            <w:tcW w:w="658" w:type="dxa"/>
          </w:tcPr>
          <w:p w14:paraId="00C693F0" w14:textId="77777777" w:rsidR="00CD6C9A" w:rsidRDefault="00CD6C9A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14:paraId="5D261ABA" w14:textId="77777777" w:rsidR="00CD6C9A" w:rsidRDefault="00C070F5">
            <w:pPr>
              <w:spacing w:line="3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【架空線】</w:t>
            </w:r>
          </w:p>
          <w:p w14:paraId="19DC48C9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  <w:p w14:paraId="32E10596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7DA018AA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01DF3569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618" w:type="dxa"/>
            <w:vAlign w:val="center"/>
          </w:tcPr>
          <w:p w14:paraId="6B10B62A" w14:textId="77777777" w:rsidR="00CD6C9A" w:rsidRDefault="00C070F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／</w:t>
            </w:r>
          </w:p>
        </w:tc>
      </w:tr>
      <w:tr w:rsidR="00CD6C9A" w14:paraId="2645D006" w14:textId="77777777">
        <w:tc>
          <w:tcPr>
            <w:tcW w:w="658" w:type="dxa"/>
          </w:tcPr>
          <w:p w14:paraId="7A504FB3" w14:textId="77777777" w:rsidR="00CD6C9A" w:rsidRDefault="00CD6C9A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14:paraId="760E6DF3" w14:textId="77777777" w:rsidR="00CD6C9A" w:rsidRDefault="00C070F5">
            <w:pPr>
              <w:spacing w:line="3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【第三者立入】</w:t>
            </w:r>
          </w:p>
          <w:p w14:paraId="229D0116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  <w:p w14:paraId="7C3F5B91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25A8BAD2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5513C88E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618" w:type="dxa"/>
            <w:vAlign w:val="center"/>
          </w:tcPr>
          <w:p w14:paraId="7301C740" w14:textId="77777777" w:rsidR="00CD6C9A" w:rsidRDefault="00C070F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／</w:t>
            </w:r>
          </w:p>
        </w:tc>
      </w:tr>
      <w:tr w:rsidR="00CD6C9A" w14:paraId="1F2EEA09" w14:textId="77777777">
        <w:tc>
          <w:tcPr>
            <w:tcW w:w="658" w:type="dxa"/>
          </w:tcPr>
          <w:p w14:paraId="5F4A2DB3" w14:textId="77777777" w:rsidR="00CD6C9A" w:rsidRDefault="00CD6C9A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14:paraId="3BC81CB8" w14:textId="77777777" w:rsidR="00CD6C9A" w:rsidRDefault="00C070F5">
            <w:pPr>
              <w:spacing w:line="3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【交通事故】</w:t>
            </w:r>
          </w:p>
          <w:p w14:paraId="07029FE1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  <w:p w14:paraId="0ABC36D6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719056C7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495E027C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618" w:type="dxa"/>
            <w:vAlign w:val="center"/>
          </w:tcPr>
          <w:p w14:paraId="369221FE" w14:textId="77777777" w:rsidR="00CD6C9A" w:rsidRDefault="00C070F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／</w:t>
            </w:r>
          </w:p>
        </w:tc>
      </w:tr>
      <w:tr w:rsidR="00CD6C9A" w14:paraId="365F382F" w14:textId="77777777">
        <w:tc>
          <w:tcPr>
            <w:tcW w:w="658" w:type="dxa"/>
          </w:tcPr>
          <w:p w14:paraId="65D53029" w14:textId="77777777" w:rsidR="00CD6C9A" w:rsidRDefault="00CD6C9A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14:paraId="3EA58D61" w14:textId="77777777" w:rsidR="00CD6C9A" w:rsidRDefault="00C070F5">
            <w:pPr>
              <w:spacing w:line="32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【クレーン等の転倒】</w:t>
            </w:r>
          </w:p>
          <w:p w14:paraId="702D9F12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  <w:p w14:paraId="213C77C4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27CB685B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14:paraId="416F2FD8" w14:textId="77777777" w:rsidR="00CD6C9A" w:rsidRDefault="00CD6C9A">
            <w:pPr>
              <w:spacing w:line="320" w:lineRule="exact"/>
              <w:rPr>
                <w:snapToGrid w:val="0"/>
                <w:kern w:val="0"/>
              </w:rPr>
            </w:pPr>
          </w:p>
        </w:tc>
        <w:tc>
          <w:tcPr>
            <w:tcW w:w="618" w:type="dxa"/>
            <w:vAlign w:val="center"/>
          </w:tcPr>
          <w:p w14:paraId="618B4191" w14:textId="77777777" w:rsidR="00CD6C9A" w:rsidRDefault="00C070F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／</w:t>
            </w:r>
          </w:p>
        </w:tc>
      </w:tr>
    </w:tbl>
    <w:p w14:paraId="7DFB3B1D" w14:textId="77777777" w:rsidR="00CD6C9A" w:rsidRDefault="00C070F5">
      <w:pPr>
        <w:spacing w:line="320" w:lineRule="exact"/>
        <w:ind w:left="398" w:hangingChars="203" w:hanging="398"/>
        <w:rPr>
          <w:snapToGrid w:val="0"/>
          <w:kern w:val="0"/>
        </w:rPr>
      </w:pPr>
      <w:r>
        <w:rPr>
          <w:rFonts w:hint="eastAsia"/>
          <w:snapToGrid w:val="0"/>
          <w:kern w:val="0"/>
          <w:sz w:val="22"/>
        </w:rPr>
        <w:t xml:space="preserve">　</w:t>
      </w:r>
      <w:r>
        <w:rPr>
          <w:rFonts w:hint="eastAsia"/>
          <w:snapToGrid w:val="0"/>
          <w:kern w:val="0"/>
        </w:rPr>
        <w:t>※対策の策定にあたっては、下記資料等を参考に、当該現場状況に応じた対策を記載すること。</w:t>
      </w:r>
    </w:p>
    <w:p w14:paraId="2A17B1C9" w14:textId="77777777" w:rsidR="00CD6C9A" w:rsidRDefault="00C070F5">
      <w:pPr>
        <w:rPr>
          <w:rFonts w:ascii="ＭＳ ゴシックfalt" w:eastAsia="ＭＳ ゴシックfalt" w:hAnsi="ＭＳ ゴシックfalt"/>
          <w:snapToGrid w:val="0"/>
          <w:kern w:val="0"/>
        </w:rPr>
      </w:pPr>
      <w:r>
        <w:rPr>
          <w:rFonts w:ascii="ＭＳ ゴシックfalt" w:eastAsia="ＭＳ ゴシックfalt" w:hAnsi="ＭＳ ゴシックfalt" w:hint="eastAsia"/>
          <w:snapToGrid w:val="0"/>
          <w:kern w:val="0"/>
        </w:rPr>
        <w:t>【参考資料】</w:t>
      </w:r>
    </w:p>
    <w:p w14:paraId="6A0C355F" w14:textId="77777777" w:rsidR="00CD6C9A" w:rsidRDefault="00C070F5">
      <w:pPr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・安全サポートマニュアル（中部地方整備局</w:t>
      </w:r>
      <w:r>
        <w:rPr>
          <w:snapToGrid w:val="0"/>
          <w:kern w:val="0"/>
          <w:sz w:val="22"/>
        </w:rPr>
        <w:t xml:space="preserve"> </w:t>
      </w:r>
      <w:r>
        <w:rPr>
          <w:rFonts w:hint="eastAsia"/>
          <w:snapToGrid w:val="0"/>
          <w:kern w:val="0"/>
          <w:sz w:val="22"/>
        </w:rPr>
        <w:t>平成</w:t>
      </w:r>
      <w:r>
        <w:rPr>
          <w:snapToGrid w:val="0"/>
          <w:kern w:val="0"/>
          <w:sz w:val="22"/>
        </w:rPr>
        <w:t>16</w:t>
      </w:r>
      <w:r>
        <w:rPr>
          <w:rFonts w:hint="eastAsia"/>
          <w:snapToGrid w:val="0"/>
          <w:kern w:val="0"/>
          <w:sz w:val="22"/>
        </w:rPr>
        <w:t>年６月）</w:t>
      </w:r>
    </w:p>
    <w:p w14:paraId="7168770B" w14:textId="77777777" w:rsidR="00CD6C9A" w:rsidRDefault="00C070F5">
      <w:pPr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　</w:t>
      </w:r>
      <w:r>
        <w:rPr>
          <w:rStyle w:val="aa"/>
          <w:color w:val="auto"/>
          <w:u w:val="none"/>
        </w:rPr>
        <w:t>http://www.cbr.mlit.go.jp/architecture/kensetsugijutsu/anzen_support</w:t>
      </w:r>
    </w:p>
    <w:p w14:paraId="4FABD2A9" w14:textId="77777777" w:rsidR="00CD6C9A" w:rsidRDefault="00C070F5">
      <w:pPr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・地下埋設物の事故防止マニュアル（中部地方整備局</w:t>
      </w:r>
      <w:r>
        <w:rPr>
          <w:snapToGrid w:val="0"/>
          <w:kern w:val="0"/>
          <w:sz w:val="22"/>
        </w:rPr>
        <w:t xml:space="preserve"> </w:t>
      </w:r>
      <w:r>
        <w:rPr>
          <w:rFonts w:hint="eastAsia"/>
          <w:snapToGrid w:val="0"/>
          <w:kern w:val="0"/>
          <w:sz w:val="22"/>
        </w:rPr>
        <w:t>平成</w:t>
      </w:r>
      <w:r>
        <w:rPr>
          <w:snapToGrid w:val="0"/>
          <w:kern w:val="0"/>
          <w:sz w:val="22"/>
        </w:rPr>
        <w:t>20</w:t>
      </w:r>
      <w:r>
        <w:rPr>
          <w:rFonts w:hint="eastAsia"/>
          <w:snapToGrid w:val="0"/>
          <w:kern w:val="0"/>
          <w:sz w:val="22"/>
        </w:rPr>
        <w:t>年６月）</w:t>
      </w:r>
    </w:p>
    <w:p w14:paraId="0DBD8C5E" w14:textId="77777777" w:rsidR="00CD6C9A" w:rsidRDefault="00C070F5">
      <w:pPr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　</w:t>
      </w:r>
      <w:r>
        <w:rPr>
          <w:rStyle w:val="aa"/>
          <w:color w:val="auto"/>
          <w:u w:val="none"/>
        </w:rPr>
        <w:t>http://www.cbr.mlit.go.jp/architecture/kensetsugijutsu/pdf/080619_manu</w:t>
      </w:r>
      <w:r>
        <w:rPr>
          <w:rStyle w:val="aa"/>
          <w:color w:val="auto"/>
          <w:u w:val="none"/>
        </w:rPr>
        <w:t>al.pdf</w:t>
      </w:r>
    </w:p>
    <w:p w14:paraId="3BBEA600" w14:textId="77777777" w:rsidR="00CD6C9A" w:rsidRDefault="00C070F5">
      <w:pPr>
        <w:spacing w:line="320" w:lineRule="exact"/>
        <w:ind w:left="98" w:hangingChars="50" w:hanging="98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・地下埋設物・躯体埋込み配管等の事故防止マニュアル（営繕版）【①設計時・敷地調査時】</w:t>
      </w:r>
    </w:p>
    <w:p w14:paraId="1BF31C27" w14:textId="77777777" w:rsidR="00CD6C9A" w:rsidRDefault="00C070F5">
      <w:pPr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　地下埋設物・躯体埋込み配管等の事故防止マニュアル（営繕版）【②施工時（工事版）】</w:t>
      </w:r>
    </w:p>
    <w:p w14:paraId="588BC8F3" w14:textId="77777777" w:rsidR="00CD6C9A" w:rsidRDefault="00C070F5">
      <w:pPr>
        <w:tabs>
          <w:tab w:val="left" w:pos="7680"/>
        </w:tabs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　（中部地方整備局営繕部</w:t>
      </w:r>
      <w:r>
        <w:rPr>
          <w:snapToGrid w:val="0"/>
          <w:kern w:val="0"/>
          <w:sz w:val="22"/>
        </w:rPr>
        <w:t xml:space="preserve"> </w:t>
      </w:r>
      <w:r>
        <w:rPr>
          <w:rFonts w:hint="eastAsia"/>
          <w:snapToGrid w:val="0"/>
          <w:kern w:val="0"/>
          <w:sz w:val="22"/>
        </w:rPr>
        <w:t>平成</w:t>
      </w:r>
      <w:r>
        <w:rPr>
          <w:snapToGrid w:val="0"/>
          <w:kern w:val="0"/>
          <w:sz w:val="22"/>
        </w:rPr>
        <w:t>28</w:t>
      </w:r>
      <w:r>
        <w:rPr>
          <w:rFonts w:hint="eastAsia"/>
          <w:snapToGrid w:val="0"/>
          <w:kern w:val="0"/>
          <w:sz w:val="22"/>
        </w:rPr>
        <w:t>年８月１日）</w:t>
      </w:r>
    </w:p>
    <w:p w14:paraId="05A908BE" w14:textId="77777777" w:rsidR="00CD6C9A" w:rsidRDefault="00C070F5">
      <w:pPr>
        <w:tabs>
          <w:tab w:val="left" w:pos="7680"/>
        </w:tabs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　</w:t>
      </w:r>
      <w:r>
        <w:rPr>
          <w:rStyle w:val="aa"/>
          <w:color w:val="auto"/>
          <w:u w:val="none"/>
        </w:rPr>
        <w:t>http://www.cbr.mlit.go.jp/eizen/hinkaku/chika.htm</w:t>
      </w:r>
      <w:r>
        <w:rPr>
          <w:snapToGrid w:val="0"/>
          <w:kern w:val="0"/>
          <w:sz w:val="22"/>
        </w:rPr>
        <w:tab/>
      </w:r>
    </w:p>
    <w:p w14:paraId="40C11B2B" w14:textId="77777777" w:rsidR="00CD6C9A" w:rsidRDefault="00C070F5">
      <w:pPr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・架空線等上空施設の事故防止マニュアル（案）（中部地方整備局</w:t>
      </w:r>
      <w:r>
        <w:rPr>
          <w:snapToGrid w:val="0"/>
          <w:kern w:val="0"/>
          <w:sz w:val="22"/>
        </w:rPr>
        <w:t xml:space="preserve"> </w:t>
      </w:r>
      <w:r>
        <w:rPr>
          <w:rFonts w:hint="eastAsia"/>
          <w:snapToGrid w:val="0"/>
          <w:kern w:val="0"/>
          <w:sz w:val="22"/>
        </w:rPr>
        <w:t>平成</w:t>
      </w:r>
      <w:r>
        <w:rPr>
          <w:snapToGrid w:val="0"/>
          <w:kern w:val="0"/>
          <w:sz w:val="22"/>
        </w:rPr>
        <w:t>21</w:t>
      </w:r>
      <w:r>
        <w:rPr>
          <w:rFonts w:hint="eastAsia"/>
          <w:snapToGrid w:val="0"/>
          <w:kern w:val="0"/>
          <w:sz w:val="22"/>
        </w:rPr>
        <w:t>年</w:t>
      </w:r>
      <w:r>
        <w:rPr>
          <w:snapToGrid w:val="0"/>
          <w:kern w:val="0"/>
          <w:sz w:val="22"/>
        </w:rPr>
        <w:t>12</w:t>
      </w:r>
      <w:r>
        <w:rPr>
          <w:rFonts w:hint="eastAsia"/>
          <w:snapToGrid w:val="0"/>
          <w:kern w:val="0"/>
          <w:sz w:val="22"/>
        </w:rPr>
        <w:t>月）</w:t>
      </w:r>
    </w:p>
    <w:p w14:paraId="4B3C18A9" w14:textId="77777777" w:rsidR="00CD6C9A" w:rsidRDefault="00C070F5">
      <w:pPr>
        <w:spacing w:line="320" w:lineRule="exac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　</w:t>
      </w:r>
      <w:r>
        <w:rPr>
          <w:rStyle w:val="aa"/>
          <w:color w:val="auto"/>
          <w:u w:val="none"/>
        </w:rPr>
        <w:t>http://www.cbr.mlit.go.jp/architecture/kensetsugijutsu/pdf/091225_kasen.pdf</w:t>
      </w:r>
    </w:p>
    <w:p w14:paraId="5B8AF5A4" w14:textId="77777777" w:rsidR="00CD6C9A" w:rsidRDefault="00C070F5">
      <w:pPr>
        <w:spacing w:line="280" w:lineRule="exact"/>
        <w:rPr>
          <w:rFonts w:ascii="ＭＳ ゴシックfalt" w:eastAsia="ＭＳ ゴシックfalt" w:hAnsi="ＭＳ ゴシックfalt"/>
          <w:snapToGrid w:val="0"/>
          <w:kern w:val="0"/>
          <w:sz w:val="28"/>
        </w:rPr>
      </w:pPr>
      <w:r>
        <w:rPr>
          <w:snapToGrid w:val="0"/>
          <w:kern w:val="0"/>
          <w:sz w:val="22"/>
        </w:rPr>
        <w:br w:type="page"/>
      </w:r>
      <w:r>
        <w:rPr>
          <w:rFonts w:ascii="ＭＳ ゴシックfalt" w:eastAsia="ＭＳ ゴシックfalt" w:hAnsi="ＭＳ ゴシックfalt" w:hint="eastAsia"/>
          <w:snapToGrid w:val="0"/>
          <w:kern w:val="0"/>
          <w:sz w:val="28"/>
        </w:rPr>
        <w:lastRenderedPageBreak/>
        <w:t>様式１</w:t>
      </w:r>
    </w:p>
    <w:p w14:paraId="7CFE8425" w14:textId="77777777" w:rsidR="00CD6C9A" w:rsidRDefault="00C070F5">
      <w:pPr>
        <w:jc w:val="center"/>
        <w:rPr>
          <w:rFonts w:ascii="ＭＳ ゴシックfalt" w:eastAsia="ＭＳ ゴシックfalt" w:hAnsi="ＭＳ ゴシックfalt"/>
          <w:sz w:val="28"/>
        </w:rPr>
      </w:pPr>
      <w:r>
        <w:rPr>
          <w:rFonts w:ascii="ＭＳ ゴシックfalt" w:eastAsia="ＭＳ ゴシックfalt" w:hAnsi="ＭＳ ゴシックfalt" w:hint="eastAsia"/>
          <w:sz w:val="28"/>
        </w:rPr>
        <w:t>予想される事故対策リスト【建築・設備工事】（作成例）</w:t>
      </w:r>
    </w:p>
    <w:p w14:paraId="4B206B0A" w14:textId="77777777" w:rsidR="00CD6C9A" w:rsidRDefault="00CD6C9A">
      <w:pPr>
        <w:spacing w:line="500" w:lineRule="atLeast"/>
        <w:ind w:left="432" w:hangingChars="200" w:hanging="432"/>
        <w:jc w:val="center"/>
        <w:rPr>
          <w:rFonts w:ascii="ＭＳ ゴシックfalt" w:eastAsia="ＭＳ ゴシックfalt" w:hAnsi="ＭＳ ゴシックfa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744"/>
        <w:gridCol w:w="2693"/>
        <w:gridCol w:w="2693"/>
        <w:gridCol w:w="618"/>
      </w:tblGrid>
      <w:tr w:rsidR="00CD6C9A" w14:paraId="70AE908E" w14:textId="77777777">
        <w:trPr>
          <w:trHeight w:val="510"/>
        </w:trPr>
        <w:tc>
          <w:tcPr>
            <w:tcW w:w="658" w:type="dxa"/>
            <w:vAlign w:val="center"/>
          </w:tcPr>
          <w:p w14:paraId="35B7322E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位</w:t>
            </w:r>
          </w:p>
          <w:p w14:paraId="500CD67E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置</w:t>
            </w:r>
          </w:p>
          <w:p w14:paraId="178D7A11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</w:t>
            </w:r>
          </w:p>
          <w:p w14:paraId="29908CEF" w14:textId="77777777" w:rsidR="00CD6C9A" w:rsidRDefault="00C070F5">
            <w:pPr>
              <w:spacing w:line="240" w:lineRule="atLeast"/>
              <w:jc w:val="center"/>
            </w:pP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744" w:type="dxa"/>
            <w:vAlign w:val="center"/>
          </w:tcPr>
          <w:p w14:paraId="297B6D7D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【事故の種別】</w:t>
            </w:r>
          </w:p>
          <w:p w14:paraId="7F2424E1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予想される事故</w:t>
            </w:r>
          </w:p>
        </w:tc>
        <w:tc>
          <w:tcPr>
            <w:tcW w:w="2693" w:type="dxa"/>
            <w:vAlign w:val="center"/>
          </w:tcPr>
          <w:p w14:paraId="28A7CF17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左記の安全対策</w:t>
            </w:r>
          </w:p>
        </w:tc>
        <w:tc>
          <w:tcPr>
            <w:tcW w:w="2693" w:type="dxa"/>
            <w:vAlign w:val="center"/>
          </w:tcPr>
          <w:p w14:paraId="48C068DE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対策における留意点</w:t>
            </w:r>
          </w:p>
        </w:tc>
        <w:tc>
          <w:tcPr>
            <w:tcW w:w="618" w:type="dxa"/>
            <w:vAlign w:val="center"/>
          </w:tcPr>
          <w:p w14:paraId="1883D961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確</w:t>
            </w:r>
          </w:p>
          <w:p w14:paraId="153711B8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</w:t>
            </w:r>
          </w:p>
          <w:p w14:paraId="7CAF6B26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日</w:t>
            </w:r>
          </w:p>
        </w:tc>
      </w:tr>
      <w:tr w:rsidR="00CD6C9A" w14:paraId="28835DC6" w14:textId="77777777">
        <w:tc>
          <w:tcPr>
            <w:tcW w:w="658" w:type="dxa"/>
          </w:tcPr>
          <w:p w14:paraId="73EC8C3F" w14:textId="77777777" w:rsidR="00CD6C9A" w:rsidRDefault="00C070F5">
            <w:pPr>
              <w:jc w:val="center"/>
            </w:pPr>
            <w:r>
              <w:rPr>
                <w:rFonts w:hint="eastAsia"/>
                <w:kern w:val="0"/>
              </w:rPr>
              <w:t>①</w:t>
            </w:r>
          </w:p>
        </w:tc>
        <w:tc>
          <w:tcPr>
            <w:tcW w:w="2744" w:type="dxa"/>
          </w:tcPr>
          <w:p w14:paraId="54CD460B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【墜落・転落】</w:t>
            </w:r>
          </w:p>
          <w:p w14:paraId="62050942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足場組立作業中の転落事故</w:t>
            </w:r>
          </w:p>
        </w:tc>
        <w:tc>
          <w:tcPr>
            <w:tcW w:w="2693" w:type="dxa"/>
          </w:tcPr>
          <w:p w14:paraId="76410D14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・先行手すりの設置</w:t>
            </w:r>
          </w:p>
          <w:p w14:paraId="389FABE1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・安全帯の固定</w:t>
            </w:r>
          </w:p>
        </w:tc>
        <w:tc>
          <w:tcPr>
            <w:tcW w:w="2693" w:type="dxa"/>
          </w:tcPr>
          <w:p w14:paraId="6091BB11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・作業がない時は、足場への入口を塞ぐ</w:t>
            </w:r>
          </w:p>
        </w:tc>
        <w:tc>
          <w:tcPr>
            <w:tcW w:w="618" w:type="dxa"/>
            <w:vAlign w:val="center"/>
          </w:tcPr>
          <w:p w14:paraId="51C25D55" w14:textId="77777777" w:rsidR="00CD6C9A" w:rsidRDefault="00C070F5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D6C9A" w14:paraId="4C683A8B" w14:textId="77777777">
        <w:tc>
          <w:tcPr>
            <w:tcW w:w="658" w:type="dxa"/>
          </w:tcPr>
          <w:p w14:paraId="52B12AE1" w14:textId="77777777" w:rsidR="00CD6C9A" w:rsidRDefault="00C070F5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744" w:type="dxa"/>
          </w:tcPr>
          <w:p w14:paraId="71C6CB2F" w14:textId="77777777" w:rsidR="00CD6C9A" w:rsidRDefault="00C070F5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【挟まれ・巻き込まれ】</w:t>
            </w:r>
          </w:p>
          <w:p w14:paraId="726DB4EB" w14:textId="77777777" w:rsidR="00CD6C9A" w:rsidRDefault="00C070F5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移動中の機械との接触による身体の転倒や挟まれ事故</w:t>
            </w:r>
          </w:p>
        </w:tc>
        <w:tc>
          <w:tcPr>
            <w:tcW w:w="2693" w:type="dxa"/>
          </w:tcPr>
          <w:p w14:paraId="75C29C78" w14:textId="77777777" w:rsidR="00CD6C9A" w:rsidRDefault="00C070F5">
            <w:pPr>
              <w:spacing w:line="240" w:lineRule="atLeast"/>
              <w:ind w:left="188" w:hangingChars="87" w:hanging="188"/>
              <w:rPr>
                <w:kern w:val="0"/>
              </w:rPr>
            </w:pPr>
            <w:r>
              <w:rPr>
                <w:rFonts w:hint="eastAsia"/>
                <w:kern w:val="0"/>
              </w:rPr>
              <w:t>・移動させる機械の周囲への立入禁止措置</w:t>
            </w:r>
          </w:p>
          <w:p w14:paraId="45F9A699" w14:textId="77777777" w:rsidR="00CD6C9A" w:rsidRDefault="00C070F5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・監視人の配置</w:t>
            </w:r>
          </w:p>
          <w:p w14:paraId="157910EE" w14:textId="77777777" w:rsidR="00CD6C9A" w:rsidRDefault="00C070F5">
            <w:pPr>
              <w:spacing w:line="240" w:lineRule="atLeast"/>
              <w:ind w:left="188" w:hangingChars="87" w:hanging="188"/>
              <w:rPr>
                <w:kern w:val="0"/>
              </w:rPr>
            </w:pPr>
            <w:r>
              <w:rPr>
                <w:rFonts w:hint="eastAsia"/>
                <w:kern w:val="0"/>
              </w:rPr>
              <w:t>・機械移動範囲の地盤等安定保持</w:t>
            </w:r>
          </w:p>
        </w:tc>
        <w:tc>
          <w:tcPr>
            <w:tcW w:w="2693" w:type="dxa"/>
          </w:tcPr>
          <w:p w14:paraId="608B29AA" w14:textId="77777777" w:rsidR="00CD6C9A" w:rsidRDefault="00C070F5">
            <w:pPr>
              <w:spacing w:line="240" w:lineRule="atLeast"/>
              <w:ind w:left="188" w:hangingChars="87" w:hanging="188"/>
              <w:rPr>
                <w:kern w:val="0"/>
              </w:rPr>
            </w:pPr>
            <w:r>
              <w:rPr>
                <w:rFonts w:hint="eastAsia"/>
                <w:kern w:val="0"/>
              </w:rPr>
              <w:t>・機械と接触するときには、機械が作動しない状態であることの確認を徹底する</w:t>
            </w:r>
          </w:p>
        </w:tc>
        <w:tc>
          <w:tcPr>
            <w:tcW w:w="618" w:type="dxa"/>
            <w:vAlign w:val="center"/>
          </w:tcPr>
          <w:p w14:paraId="55CA493B" w14:textId="77777777" w:rsidR="00CD6C9A" w:rsidRDefault="00C070F5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／</w:t>
            </w:r>
          </w:p>
        </w:tc>
      </w:tr>
      <w:tr w:rsidR="00CD6C9A" w14:paraId="2E6520ED" w14:textId="77777777">
        <w:tc>
          <w:tcPr>
            <w:tcW w:w="658" w:type="dxa"/>
          </w:tcPr>
          <w:p w14:paraId="559AC5BB" w14:textId="77777777" w:rsidR="00CD6C9A" w:rsidRDefault="00C070F5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744" w:type="dxa"/>
          </w:tcPr>
          <w:p w14:paraId="2DA06B9B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【地下埋設物等】</w:t>
            </w:r>
          </w:p>
          <w:p w14:paraId="7E4CD686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バックホーやカッター等による埋設管（線）の破断事故</w:t>
            </w:r>
          </w:p>
        </w:tc>
        <w:tc>
          <w:tcPr>
            <w:tcW w:w="2693" w:type="dxa"/>
          </w:tcPr>
          <w:p w14:paraId="64CEBBE1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・管・線の管理者及び利用者に現地立会を求め、埋設位置を予め確認</w:t>
            </w:r>
          </w:p>
          <w:p w14:paraId="6A0A8179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・確認が十分にできない場合には、監督員と協議の上、人力掘削による試掘を行う</w:t>
            </w:r>
          </w:p>
        </w:tc>
        <w:tc>
          <w:tcPr>
            <w:tcW w:w="2693" w:type="dxa"/>
          </w:tcPr>
          <w:p w14:paraId="3015FDE3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・個人所有の引込管等は存在が不明の場合もあることに留意する</w:t>
            </w:r>
          </w:p>
        </w:tc>
        <w:tc>
          <w:tcPr>
            <w:tcW w:w="618" w:type="dxa"/>
            <w:vAlign w:val="center"/>
          </w:tcPr>
          <w:p w14:paraId="56B9BBC4" w14:textId="77777777" w:rsidR="00CD6C9A" w:rsidRDefault="00C070F5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D6C9A" w14:paraId="6054B3D8" w14:textId="77777777">
        <w:tc>
          <w:tcPr>
            <w:tcW w:w="658" w:type="dxa"/>
          </w:tcPr>
          <w:p w14:paraId="78ACEBF3" w14:textId="77777777" w:rsidR="00CD6C9A" w:rsidRDefault="00C070F5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744" w:type="dxa"/>
          </w:tcPr>
          <w:p w14:paraId="1CE4D0E6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【架空線】</w:t>
            </w:r>
          </w:p>
          <w:p w14:paraId="112ED8B5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重機のブーム等による架空線の切断事故</w:t>
            </w:r>
          </w:p>
        </w:tc>
        <w:tc>
          <w:tcPr>
            <w:tcW w:w="2693" w:type="dxa"/>
          </w:tcPr>
          <w:p w14:paraId="4D3C405D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・防護カバーの設置</w:t>
            </w:r>
          </w:p>
          <w:p w14:paraId="1B7E1ADC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・高さ制限装置の設置</w:t>
            </w:r>
          </w:p>
          <w:p w14:paraId="4FD9330D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・注意看板の設置</w:t>
            </w:r>
          </w:p>
          <w:p w14:paraId="5A885E5A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・立入禁止区域の指定</w:t>
            </w:r>
          </w:p>
          <w:p w14:paraId="3C987A5D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・選任監視人の配置</w:t>
            </w:r>
          </w:p>
        </w:tc>
        <w:tc>
          <w:tcPr>
            <w:tcW w:w="2693" w:type="dxa"/>
          </w:tcPr>
          <w:p w14:paraId="409B0931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・施設管理者に施工方法等の確認、立会を求める</w:t>
            </w:r>
          </w:p>
          <w:p w14:paraId="16BC7A9D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・関係作業員への施設情報等の周知徹底</w:t>
            </w:r>
          </w:p>
        </w:tc>
        <w:tc>
          <w:tcPr>
            <w:tcW w:w="618" w:type="dxa"/>
            <w:vAlign w:val="center"/>
          </w:tcPr>
          <w:p w14:paraId="57B89C65" w14:textId="77777777" w:rsidR="00CD6C9A" w:rsidRDefault="00C070F5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D6C9A" w14:paraId="3322F7F4" w14:textId="77777777">
        <w:tc>
          <w:tcPr>
            <w:tcW w:w="658" w:type="dxa"/>
          </w:tcPr>
          <w:p w14:paraId="2C84478D" w14:textId="77777777" w:rsidR="00CD6C9A" w:rsidRDefault="00C070F5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744" w:type="dxa"/>
          </w:tcPr>
          <w:p w14:paraId="69B9BD25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【第三者立入】</w:t>
            </w:r>
          </w:p>
          <w:p w14:paraId="159A14E1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第三者の誤進入による接触、転倒事故</w:t>
            </w:r>
          </w:p>
        </w:tc>
        <w:tc>
          <w:tcPr>
            <w:tcW w:w="2693" w:type="dxa"/>
          </w:tcPr>
          <w:p w14:paraId="531FA672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・進入防止柵等による立入禁止範囲と通行可能範囲の明示</w:t>
            </w:r>
          </w:p>
        </w:tc>
        <w:tc>
          <w:tcPr>
            <w:tcW w:w="2693" w:type="dxa"/>
          </w:tcPr>
          <w:p w14:paraId="004151CA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・施工段階に応じて範囲の設定を変更し、隙間の発生を防ぐ</w:t>
            </w:r>
          </w:p>
        </w:tc>
        <w:tc>
          <w:tcPr>
            <w:tcW w:w="618" w:type="dxa"/>
            <w:vAlign w:val="center"/>
          </w:tcPr>
          <w:p w14:paraId="64EB54D9" w14:textId="77777777" w:rsidR="00CD6C9A" w:rsidRDefault="00C070F5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D6C9A" w14:paraId="46B3CD55" w14:textId="77777777">
        <w:tc>
          <w:tcPr>
            <w:tcW w:w="658" w:type="dxa"/>
          </w:tcPr>
          <w:p w14:paraId="5F8F1BD0" w14:textId="77777777" w:rsidR="00CD6C9A" w:rsidRDefault="00C070F5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744" w:type="dxa"/>
          </w:tcPr>
          <w:p w14:paraId="102AE20B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【交通事故】</w:t>
            </w:r>
          </w:p>
          <w:p w14:paraId="582E6D8D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ダンプトラックと歩行者・自転車との接触事故</w:t>
            </w:r>
          </w:p>
        </w:tc>
        <w:tc>
          <w:tcPr>
            <w:tcW w:w="2693" w:type="dxa"/>
          </w:tcPr>
          <w:p w14:paraId="082DA4D9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・交通事故のハザードマップを作成・配布し、運行時の危険箇所を周知</w:t>
            </w:r>
          </w:p>
        </w:tc>
        <w:tc>
          <w:tcPr>
            <w:tcW w:w="2693" w:type="dxa"/>
          </w:tcPr>
          <w:p w14:paraId="5A19DE84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・運行経路、時間帯にも配慮する</w:t>
            </w:r>
          </w:p>
        </w:tc>
        <w:tc>
          <w:tcPr>
            <w:tcW w:w="618" w:type="dxa"/>
            <w:vAlign w:val="center"/>
          </w:tcPr>
          <w:p w14:paraId="2D7A44F2" w14:textId="77777777" w:rsidR="00CD6C9A" w:rsidRDefault="00C070F5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D6C9A" w14:paraId="4068FB15" w14:textId="77777777">
        <w:tc>
          <w:tcPr>
            <w:tcW w:w="658" w:type="dxa"/>
          </w:tcPr>
          <w:p w14:paraId="7AD91269" w14:textId="77777777" w:rsidR="00CD6C9A" w:rsidRDefault="00C070F5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744" w:type="dxa"/>
          </w:tcPr>
          <w:p w14:paraId="74A452DB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【クレーン等の転倒】</w:t>
            </w:r>
          </w:p>
          <w:p w14:paraId="5F0BA08E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アウトリガー据付箇所の不同沈下等によるクレーン等の転倒事故</w:t>
            </w:r>
          </w:p>
        </w:tc>
        <w:tc>
          <w:tcPr>
            <w:tcW w:w="2693" w:type="dxa"/>
          </w:tcPr>
          <w:p w14:paraId="5C1B514F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・軟弱地盤の把握</w:t>
            </w:r>
          </w:p>
          <w:p w14:paraId="1F0B28DB" w14:textId="77777777" w:rsidR="00CD6C9A" w:rsidRDefault="00C070F5">
            <w:pPr>
              <w:spacing w:line="320" w:lineRule="exact"/>
            </w:pPr>
            <w:r>
              <w:rPr>
                <w:rFonts w:hint="eastAsia"/>
              </w:rPr>
              <w:t>・敷鉄板の設置</w:t>
            </w:r>
          </w:p>
          <w:p w14:paraId="0A2B1548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・改良、入替等による支持力の確保</w:t>
            </w:r>
          </w:p>
        </w:tc>
        <w:tc>
          <w:tcPr>
            <w:tcW w:w="2693" w:type="dxa"/>
          </w:tcPr>
          <w:p w14:paraId="31DC15B7" w14:textId="77777777" w:rsidR="00CD6C9A" w:rsidRDefault="00C070F5">
            <w:pPr>
              <w:spacing w:line="320" w:lineRule="exact"/>
              <w:ind w:left="188" w:hangingChars="87" w:hanging="188"/>
            </w:pPr>
            <w:r>
              <w:rPr>
                <w:rFonts w:hint="eastAsia"/>
              </w:rPr>
              <w:t>・荷重作用の直前、直後、中間時における敷鉄板の沈下等の確認を行う</w:t>
            </w:r>
          </w:p>
        </w:tc>
        <w:tc>
          <w:tcPr>
            <w:tcW w:w="618" w:type="dxa"/>
            <w:vAlign w:val="center"/>
          </w:tcPr>
          <w:p w14:paraId="6339EDE9" w14:textId="77777777" w:rsidR="00CD6C9A" w:rsidRDefault="00C070F5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14:paraId="16751CA3" w14:textId="77777777" w:rsidR="00CD6C9A" w:rsidRDefault="00CD6C9A">
      <w:pPr>
        <w:spacing w:line="170" w:lineRule="exact"/>
        <w:rPr>
          <w:sz w:val="20"/>
        </w:rPr>
      </w:pPr>
    </w:p>
    <w:sectPr w:rsidR="00CD6C9A" w:rsidSect="00C070F5">
      <w:headerReference w:type="default" r:id="rId6"/>
      <w:footerReference w:type="even" r:id="rId7"/>
      <w:pgSz w:w="11906" w:h="16838"/>
      <w:pgMar w:top="993" w:right="1304" w:bottom="1135" w:left="1304" w:header="567" w:footer="851" w:gutter="0"/>
      <w:cols w:space="720"/>
      <w:docGrid w:type="linesAndChars" w:linePitch="44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A61B" w14:textId="77777777" w:rsidR="00000000" w:rsidRDefault="00C070F5">
      <w:r>
        <w:separator/>
      </w:r>
    </w:p>
  </w:endnote>
  <w:endnote w:type="continuationSeparator" w:id="0">
    <w:p w14:paraId="0CE9E209" w14:textId="77777777" w:rsidR="00000000" w:rsidRDefault="00C0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falt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0A8E" w14:textId="77777777" w:rsidR="00CD6C9A" w:rsidRDefault="00C070F5">
    <w:pPr>
      <w:pStyle w:val="a5"/>
      <w:framePr w:wrap="notBeside" w:vAnchor="text" w:hAnchor="margin" w:xAlign="center" w:y="1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5869199" w14:textId="77777777" w:rsidR="00CD6C9A" w:rsidRDefault="00CD6C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620C" w14:textId="77777777" w:rsidR="00000000" w:rsidRDefault="00C070F5">
      <w:r>
        <w:separator/>
      </w:r>
    </w:p>
  </w:footnote>
  <w:footnote w:type="continuationSeparator" w:id="0">
    <w:p w14:paraId="2EBA53B0" w14:textId="77777777" w:rsidR="00000000" w:rsidRDefault="00C0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1BD3" w14:textId="77777777" w:rsidR="00CD6C9A" w:rsidRDefault="00CD6C9A">
    <w:pPr>
      <w:pStyle w:val="a3"/>
      <w:jc w:val="right"/>
      <w:rPr>
        <w:rFonts w:ascii="游明朝" w:eastAsia="游明朝" w:hAnsi="游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hyphenationZone w:val="0"/>
  <w:drawingGridHorizontalSpacing w:val="216"/>
  <w:drawingGridVerticalSpacing w:val="2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9A"/>
    <w:rsid w:val="00C070F5"/>
    <w:rsid w:val="00C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B414E"/>
  <w15:docId w15:val="{6CE9A8C5-0423-45C0-AEEF-525658F3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 Medium" w:eastAsia="游ゴシック Medium" w:hAnsi="游ゴシック Medium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4"/>
    </w:rPr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rPr>
      <w:color w:val="0000FF"/>
      <w:u w:val="single"/>
    </w:rPr>
  </w:style>
  <w:style w:type="table" w:styleId="ab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工事安全管理に関する特記仕様書【営繕工事】（案）</dc:title>
  <dc:creator>神尾博巳</dc:creator>
  <cp:lastModifiedBy>竹内　健悟</cp:lastModifiedBy>
  <cp:revision>10</cp:revision>
  <cp:lastPrinted>2019-12-26T09:32:00Z</cp:lastPrinted>
  <dcterms:created xsi:type="dcterms:W3CDTF">2019-10-24T11:05:00Z</dcterms:created>
  <dcterms:modified xsi:type="dcterms:W3CDTF">2023-11-13T02:14:00Z</dcterms:modified>
</cp:coreProperties>
</file>