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before="0" w:beforeLines="0" w:beforeAutospacing="0" w:after="0" w:afterLines="0" w:afterAutospacing="0" w:line="240" w:lineRule="auto"/>
        <w:ind w:left="0" w:firstLine="0"/>
        <w:rPr>
          <w:rFonts w:hint="eastAsia"/>
        </w:rPr>
      </w:pPr>
      <w:r>
        <w:rPr>
          <w:rFonts w:hint="eastAsia" w:ascii="ＭＳ ゴシック" w:hAnsi="ＭＳ ゴシック" w:eastAsia="ＭＳ ゴシック"/>
          <w:b w:val="1"/>
          <w:color w:val="auto"/>
          <w:sz w:val="28"/>
        </w:rPr>
        <w:t>育児休業手当金（１歳に達した後の延長支給分）</w:t>
      </w:r>
    </w:p>
    <w:p>
      <w:pPr>
        <w:pStyle w:val="0"/>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firstLineChars="0"/>
        <w:rPr>
          <w:rFonts w:hint="eastAsia" w:ascii="ＭＳ 明朝" w:hAnsi="ＭＳ 明朝" w:eastAsia="ＭＳ 明朝"/>
          <w:color w:val="000000"/>
          <w:sz w:val="24"/>
        </w:rPr>
      </w:pPr>
      <w:r>
        <w:rPr>
          <w:rFonts w:hint="eastAsia" w:ascii="ＭＳ 明朝" w:hAnsi="ＭＳ 明朝" w:eastAsia="ＭＳ 明朝"/>
          <w:color w:val="000000"/>
          <w:sz w:val="24"/>
        </w:rPr>
        <w:t>１　支給対象者</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b w:val="0"/>
          <w:color w:val="auto"/>
          <w:sz w:val="24"/>
        </w:rPr>
      </w:pPr>
      <w:r>
        <w:rPr>
          <w:rFonts w:hint="eastAsia" w:ascii="ＭＳ 明朝" w:hAnsi="ＭＳ 明朝" w:eastAsia="ＭＳ 明朝"/>
          <w:color w:val="000000"/>
          <w:sz w:val="24"/>
        </w:rPr>
        <w:t>　</w:t>
      </w:r>
      <w:r>
        <w:rPr>
          <w:rFonts w:hint="eastAsia" w:ascii="ＭＳ 明朝" w:hAnsi="ＭＳ 明朝" w:eastAsia="ＭＳ 明朝"/>
          <w:b w:val="0"/>
          <w:color w:val="auto"/>
          <w:sz w:val="24"/>
        </w:rPr>
        <w:t>子が１歳に達した日以後の期間について、</w:t>
      </w:r>
      <w:r>
        <w:rPr>
          <w:rFonts w:hint="eastAsia" w:ascii="ＭＳ 明朝" w:hAnsi="ＭＳ 明朝" w:eastAsia="ＭＳ 明朝"/>
          <w:b w:val="0"/>
          <w:color w:val="auto"/>
          <w:sz w:val="24"/>
          <w:u w:val="single" w:color="auto"/>
        </w:rPr>
        <w:t>総務省令で定める「育児休業が必要と認められる特別な事情</w:t>
      </w:r>
      <w:r>
        <w:rPr>
          <w:rFonts w:hint="eastAsia" w:ascii="ＭＳ 明朝" w:hAnsi="ＭＳ 明朝" w:eastAsia="ＭＳ 明朝"/>
          <w:b w:val="0"/>
          <w:color w:val="auto"/>
          <w:sz w:val="24"/>
        </w:rPr>
        <w:t>に該当する場合」に１歳６か月まで育児休業手当金が支給されます。</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b w:val="0"/>
          <w:color w:val="auto"/>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b w:val="0"/>
          <w:color w:val="auto"/>
          <w:sz w:val="24"/>
        </w:rPr>
      </w:pPr>
      <w:r>
        <w:rPr>
          <w:rFonts w:hint="eastAsia" w:ascii="ＭＳ 明朝" w:hAnsi="ＭＳ 明朝" w:eastAsia="ＭＳ 明朝"/>
          <w:b w:val="0"/>
          <w:color w:val="auto"/>
          <w:sz w:val="24"/>
        </w:rPr>
        <w:t>　※雇用保険法が適用される職員を除きます（ハローワークへ請求してください。）。</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hanging="446" w:hangingChars="200"/>
        <w:rPr>
          <w:rFonts w:hint="eastAsia" w:ascii="ＭＳ 明朝" w:hAnsi="ＭＳ 明朝" w:eastAsia="ＭＳ 明朝"/>
          <w:b w:val="0"/>
          <w:color w:val="auto"/>
          <w:sz w:val="24"/>
        </w:rPr>
      </w:pPr>
      <w:r>
        <w:rPr>
          <w:rFonts w:hint="eastAsia" w:ascii="ＭＳ 明朝" w:hAnsi="ＭＳ 明朝" w:eastAsia="ＭＳ 明朝"/>
          <w:b w:val="0"/>
          <w:color w:val="auto"/>
          <w:sz w:val="24"/>
        </w:rPr>
        <w:t xml:space="preserve">  </w:t>
      </w:r>
      <w:r>
        <w:rPr>
          <w:rFonts w:hint="eastAsia" w:ascii="ＭＳ 明朝" w:hAnsi="ＭＳ 明朝" w:eastAsia="ＭＳ 明朝"/>
          <w:b w:val="0"/>
          <w:color w:val="auto"/>
          <w:sz w:val="24"/>
        </w:rPr>
        <w:t>※平成</w:t>
      </w:r>
      <w:r>
        <w:rPr>
          <w:rFonts w:hint="eastAsia" w:ascii="ＭＳ 明朝" w:hAnsi="ＭＳ 明朝" w:eastAsia="ＭＳ 明朝"/>
          <w:b w:val="0"/>
          <w:color w:val="auto"/>
          <w:sz w:val="24"/>
        </w:rPr>
        <w:t>29</w:t>
      </w:r>
      <w:r>
        <w:rPr>
          <w:rFonts w:hint="eastAsia" w:ascii="ＭＳ 明朝" w:hAnsi="ＭＳ 明朝" w:eastAsia="ＭＳ 明朝"/>
          <w:b w:val="0"/>
          <w:color w:val="auto"/>
          <w:sz w:val="24"/>
        </w:rPr>
        <w:t>年</w:t>
      </w:r>
      <w:r>
        <w:rPr>
          <w:rFonts w:hint="eastAsia" w:ascii="ＭＳ 明朝" w:hAnsi="ＭＳ 明朝" w:eastAsia="ＭＳ 明朝"/>
          <w:b w:val="0"/>
          <w:color w:val="auto"/>
          <w:sz w:val="24"/>
        </w:rPr>
        <w:t>10</w:t>
      </w:r>
      <w:r>
        <w:rPr>
          <w:rFonts w:hint="eastAsia" w:ascii="ＭＳ 明朝" w:hAnsi="ＭＳ 明朝" w:eastAsia="ＭＳ 明朝"/>
          <w:b w:val="0"/>
          <w:color w:val="auto"/>
          <w:sz w:val="24"/>
        </w:rPr>
        <w:t>月</w:t>
      </w:r>
      <w:r>
        <w:rPr>
          <w:rFonts w:hint="eastAsia" w:ascii="ＭＳ 明朝" w:hAnsi="ＭＳ 明朝" w:eastAsia="ＭＳ 明朝"/>
          <w:b w:val="0"/>
          <w:color w:val="auto"/>
          <w:sz w:val="24"/>
        </w:rPr>
        <w:t>1</w:t>
      </w:r>
      <w:r>
        <w:rPr>
          <w:rFonts w:hint="eastAsia" w:ascii="ＭＳ 明朝" w:hAnsi="ＭＳ 明朝" w:eastAsia="ＭＳ 明朝"/>
          <w:b w:val="0"/>
          <w:color w:val="auto"/>
          <w:sz w:val="24"/>
        </w:rPr>
        <w:t>日から、</w:t>
      </w:r>
      <w:r>
        <w:rPr>
          <w:rFonts w:hint="eastAsia" w:ascii="ＭＳ 明朝" w:hAnsi="ＭＳ 明朝" w:eastAsia="ＭＳ 明朝"/>
          <w:b w:val="0"/>
          <w:color w:val="auto"/>
          <w:sz w:val="24"/>
          <w:u w:val="single" w:color="auto"/>
        </w:rPr>
        <w:t>１歳６か月まで手当金の支給を延長した組合員が、１歳６か月時点で要件に該当すれば、２歳まで</w:t>
      </w:r>
      <w:r>
        <w:rPr>
          <w:rFonts w:hint="eastAsia" w:ascii="ＭＳ 明朝" w:hAnsi="ＭＳ 明朝" w:eastAsia="ＭＳ 明朝"/>
          <w:b w:val="0"/>
          <w:color w:val="auto"/>
          <w:sz w:val="24"/>
        </w:rPr>
        <w:t>支給されます。</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hanging="446" w:hangingChars="200"/>
        <w:rPr>
          <w:rFonts w:hint="eastAsia" w:ascii="ＭＳ 明朝" w:hAnsi="ＭＳ 明朝" w:eastAsia="ＭＳ 明朝"/>
          <w:b w:val="0"/>
          <w:color w:val="auto"/>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100" w:hangingChars="100" w:firstLine="0"/>
        <w:rPr>
          <w:rFonts w:hint="eastAsia" w:ascii="ＭＳ 明朝" w:hAnsi="ＭＳ 明朝" w:eastAsia="ＭＳ 明朝"/>
          <w:b w:val="0"/>
          <w:color w:val="auto"/>
          <w:sz w:val="24"/>
        </w:rPr>
      </w:pPr>
      <w:r>
        <w:rPr>
          <w:rFonts w:hint="eastAsia" w:ascii="ＭＳ 明朝" w:hAnsi="ＭＳ 明朝" w:eastAsia="ＭＳ 明朝"/>
          <w:b w:val="0"/>
          <w:color w:val="auto"/>
          <w:sz w:val="24"/>
        </w:rPr>
        <w:t>※「総務省令で定める特別な事情に該当する場合」とは、次のとおりです。</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firstLine="223" w:firstLineChars="100"/>
        <w:rPr>
          <w:rFonts w:hint="eastAsia" w:ascii="ＭＳ 明朝" w:hAnsi="ＭＳ 明朝" w:eastAsia="ＭＳ 明朝"/>
          <w:color w:val="000000"/>
          <w:sz w:val="24"/>
        </w:rPr>
      </w:pPr>
      <w:r>
        <w:rPr>
          <w:rFonts w:hint="eastAsia" w:ascii="ＭＳ 明朝" w:hAnsi="ＭＳ 明朝" w:eastAsia="ＭＳ 明朝"/>
          <w:color w:val="000000"/>
          <w:sz w:val="24"/>
        </w:rPr>
        <w:t>　　①　保育所における保育が実施されないこと。</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hanging="669" w:hangingChars="300"/>
        <w:rPr>
          <w:rFonts w:hint="eastAsia" w:ascii="ＭＳ 明朝" w:hAnsi="ＭＳ 明朝" w:eastAsia="ＭＳ 明朝"/>
          <w:color w:val="auto"/>
          <w:sz w:val="24"/>
        </w:rPr>
      </w:pPr>
      <w:r>
        <w:rPr>
          <w:rFonts w:hint="eastAsia" w:ascii="ＭＳ 明朝" w:hAnsi="ＭＳ 明朝" w:eastAsia="ＭＳ 明朝"/>
          <w:color w:val="000000"/>
          <w:sz w:val="24"/>
        </w:rPr>
        <w:t>　　　　ただし、１歳の誕生日の前日までに保育所に申し込みをし、入所希望日が誕生日以前であり、誕生日以後の期間について保育所へ入所できない場合（１歳の時点において待機児童であること）</w:t>
      </w:r>
      <w:r>
        <w:rPr>
          <w:rFonts w:hint="eastAsia" w:ascii="ＭＳ 明朝" w:hAnsi="ＭＳ 明朝" w:eastAsia="ＭＳ 明朝"/>
          <w:color w:val="auto"/>
          <w:sz w:val="24"/>
        </w:rPr>
        <w:t>。</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hanging="669" w:hangingChars="300"/>
        <w:rPr>
          <w:rFonts w:hint="eastAsia" w:ascii="ＭＳ 明朝" w:hAnsi="ＭＳ 明朝" w:eastAsia="ＭＳ 明朝"/>
          <w:color w:val="auto"/>
          <w:sz w:val="24"/>
        </w:rPr>
      </w:pPr>
      <w:r>
        <w:rPr>
          <w:rFonts w:hint="eastAsia" w:ascii="ＭＳ 明朝" w:hAnsi="ＭＳ 明朝" w:eastAsia="ＭＳ 明朝"/>
          <w:color w:val="auto"/>
          <w:sz w:val="24"/>
        </w:rPr>
        <w:t>　　　（速やかな職場復帰を図るため保育等の利用を希望しているものであると共済組合が認めた場合に限る。）　</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000000"/>
          <w:sz w:val="24"/>
        </w:rPr>
      </w:pPr>
      <w:r>
        <w:rPr>
          <w:rFonts w:hint="eastAsia" w:ascii="ＭＳ 明朝" w:hAnsi="ＭＳ 明朝" w:eastAsia="ＭＳ 明朝"/>
          <w:color w:val="000000"/>
          <w:sz w:val="24"/>
        </w:rPr>
        <w:t>　　　②　養育を予定していた配偶者の死亡</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000000"/>
          <w:sz w:val="24"/>
        </w:rPr>
      </w:pPr>
      <w:r>
        <w:rPr>
          <w:rFonts w:hint="eastAsia" w:ascii="ＭＳ 明朝" w:hAnsi="ＭＳ 明朝" w:eastAsia="ＭＳ 明朝"/>
          <w:color w:val="000000"/>
          <w:sz w:val="24"/>
        </w:rPr>
        <w:t>　　　③　養育を予定していた配偶者のケガ、疾病等</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000000"/>
          <w:sz w:val="24"/>
        </w:rPr>
      </w:pPr>
      <w:r>
        <w:rPr>
          <w:rFonts w:hint="eastAsia" w:ascii="ＭＳ 明朝" w:hAnsi="ＭＳ 明朝" w:eastAsia="ＭＳ 明朝"/>
          <w:color w:val="000000"/>
          <w:sz w:val="24"/>
        </w:rPr>
        <w:t>　　　④　養育を予定していた配偶者との婚姻の解消その他の事情による別居</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000000"/>
          <w:sz w:val="24"/>
        </w:rPr>
      </w:pPr>
      <w:r>
        <w:rPr>
          <w:rFonts w:hint="eastAsia" w:ascii="ＭＳ 明朝" w:hAnsi="ＭＳ 明朝" w:eastAsia="ＭＳ 明朝"/>
          <w:color w:val="000000"/>
          <w:sz w:val="24"/>
        </w:rPr>
        <w:t>　　　⑤　養育を予定していた配偶者の産前産後給休暇等</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416" w:leftChars="100" w:hanging="223" w:hangingChars="100"/>
        <w:rPr>
          <w:rFonts w:hint="eastAsia" w:ascii="ＭＳ 明朝" w:hAnsi="ＭＳ 明朝" w:eastAsia="ＭＳ 明朝"/>
          <w:color w:val="000000"/>
          <w:sz w:val="24"/>
        </w:rPr>
      </w:pPr>
      <w:r>
        <w:rPr>
          <w:rFonts w:hint="eastAsia" w:ascii="ＭＳ 明朝" w:hAnsi="ＭＳ 明朝" w:eastAsia="ＭＳ 明朝"/>
          <w:color w:val="000000"/>
          <w:sz w:val="24"/>
        </w:rPr>
        <w:t>・①～⑤　について、支給期間の特例に該当するか否かは、原則として１歳の時点において判断します。</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416" w:leftChars="100" w:hanging="223" w:hangingChars="100"/>
        <w:rPr>
          <w:rFonts w:hint="eastAsia" w:ascii="ＭＳ 明朝" w:hAnsi="ＭＳ 明朝" w:eastAsia="ＭＳ 明朝"/>
          <w:color w:val="000000"/>
          <w:sz w:val="24"/>
        </w:rPr>
      </w:pPr>
      <w:r>
        <w:rPr>
          <w:rFonts w:hint="eastAsia" w:ascii="ＭＳ 明朝" w:hAnsi="ＭＳ 明朝" w:eastAsia="ＭＳ 明朝"/>
          <w:color w:val="000000"/>
          <w:sz w:val="24"/>
        </w:rPr>
        <w:t>・①～⑤について、当初から１歳を超える育児休業を取得した場合も、１歳の時点で要件に該当するか判断します。</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416" w:leftChars="100" w:hanging="223" w:hangingChars="100"/>
        <w:rPr>
          <w:rFonts w:hint="eastAsia" w:ascii="ＭＳ 明朝" w:hAnsi="ＭＳ 明朝" w:eastAsia="ＭＳ 明朝"/>
          <w:color w:val="000000"/>
          <w:sz w:val="24"/>
        </w:rPr>
      </w:pPr>
      <w:r>
        <w:rPr>
          <w:rFonts w:hint="eastAsia" w:ascii="ＭＳ 明朝" w:hAnsi="ＭＳ 明朝" w:eastAsia="ＭＳ 明朝"/>
          <w:color w:val="000000"/>
          <w:sz w:val="24"/>
        </w:rPr>
        <w:t>・①について、対象となる保育所は公立・私立を問いませんが、いわゆる無認可保育施設は含まれません。</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416" w:leftChars="100" w:hanging="223" w:hangingChars="100"/>
        <w:rPr>
          <w:rFonts w:hint="eastAsia" w:ascii="ＭＳ 明朝" w:hAnsi="ＭＳ 明朝" w:eastAsia="ＭＳ 明朝"/>
          <w:color w:val="000000"/>
          <w:sz w:val="24"/>
        </w:rPr>
      </w:pPr>
      <w:r>
        <w:rPr>
          <w:rFonts w:hint="eastAsia" w:ascii="ＭＳ 明朝" w:hAnsi="ＭＳ 明朝" w:eastAsia="ＭＳ 明朝"/>
          <w:color w:val="000000"/>
          <w:sz w:val="24"/>
        </w:rPr>
        <w:t>・①について、当初から１年を超える育児休業を取得しているため、入所を拒否された場合、保育所の入所時期が毎年４月と決まっているため入所を拒否された場合、子供が傷病中や　障害児であるため、入所を拒否された場合も特別の事情に該当します。</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416" w:leftChars="100" w:hanging="223" w:hangingChars="100"/>
        <w:rPr>
          <w:rFonts w:hint="eastAsia" w:ascii="ＭＳ 明朝" w:hAnsi="ＭＳ 明朝" w:eastAsia="ＭＳ 明朝"/>
          <w:color w:val="000000"/>
          <w:sz w:val="24"/>
        </w:rPr>
      </w:pPr>
      <w:r>
        <w:rPr>
          <w:rFonts w:hint="eastAsia" w:ascii="ＭＳ 明朝" w:hAnsi="ＭＳ 明朝" w:eastAsia="ＭＳ 明朝"/>
          <w:color w:val="000000"/>
          <w:sz w:val="24"/>
        </w:rPr>
        <w:t>・④について、その他の事情には、例えば単身赴任による別居の場合が考えられます。</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firstLine="223" w:firstLineChars="100"/>
        <w:rPr>
          <w:rFonts w:hint="eastAsia" w:ascii="ＭＳ 明朝" w:hAnsi="ＭＳ 明朝" w:eastAsia="ＭＳ 明朝"/>
          <w:color w:val="000000"/>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000000"/>
          <w:sz w:val="24"/>
        </w:rPr>
      </w:pPr>
      <w:r>
        <w:rPr>
          <w:rFonts w:hint="eastAsia" w:ascii="ＭＳ 明朝" w:hAnsi="ＭＳ 明朝" w:eastAsia="ＭＳ 明朝"/>
          <w:color w:val="000000"/>
          <w:sz w:val="24"/>
        </w:rPr>
        <w:t>２　支給額及び上限額</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000000"/>
          <w:sz w:val="24"/>
        </w:rPr>
      </w:pPr>
      <w:r>
        <w:rPr>
          <w:rFonts w:hint="eastAsia" w:ascii="ＭＳ 明朝" w:hAnsi="ＭＳ 明朝" w:eastAsia="ＭＳ 明朝"/>
          <w:color w:val="000000"/>
          <w:sz w:val="24"/>
        </w:rPr>
        <w:t>　　子が１歳に達する日まで支給される育児休業手当金と同じ。　</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000000"/>
          <w:sz w:val="24"/>
        </w:rPr>
      </w:pP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①育児休業開始から</w:t>
      </w:r>
      <w:r>
        <w:rPr>
          <w:rFonts w:hint="eastAsia" w:ascii="ＭＳ 明朝" w:hAnsi="ＭＳ 明朝" w:eastAsia="ＭＳ 明朝"/>
          <w:color w:val="000000"/>
          <w:sz w:val="24"/>
        </w:rPr>
        <w:t>180</w:t>
      </w:r>
      <w:r>
        <w:rPr>
          <w:rFonts w:hint="eastAsia" w:ascii="ＭＳ 明朝" w:hAnsi="ＭＳ 明朝" w:eastAsia="ＭＳ 明朝"/>
          <w:color w:val="000000"/>
          <w:sz w:val="24"/>
        </w:rPr>
        <w:t>日間は６７％</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000000"/>
          <w:sz w:val="24"/>
        </w:rPr>
      </w:pPr>
      <w:r>
        <w:rPr>
          <w:rFonts w:hint="eastAsia" w:ascii="ＭＳ 明朝" w:hAnsi="ＭＳ 明朝" w:eastAsia="ＭＳ 明朝"/>
          <w:color w:val="000000"/>
          <w:sz w:val="24"/>
        </w:rPr>
        <w:t>　　　②残りの期間は５０％</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FF0000"/>
          <w:sz w:val="24"/>
        </w:rPr>
      </w:pPr>
      <w:r>
        <w:rPr>
          <w:rFonts w:hint="eastAsia" w:ascii="ＭＳ 明朝" w:hAnsi="ＭＳ 明朝" w:eastAsia="ＭＳ 明朝"/>
          <w:color w:val="FF0000"/>
          <w:sz w:val="24"/>
        </w:rPr>
        <w:t>　　　　</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auto"/>
          <w:sz w:val="24"/>
        </w:rPr>
      </w:pPr>
      <w:r>
        <w:rPr>
          <w:rFonts w:hint="eastAsia" w:ascii="ＭＳ 明朝" w:hAnsi="ＭＳ 明朝" w:eastAsia="ＭＳ 明朝"/>
          <w:color w:val="FF0000"/>
          <w:sz w:val="24"/>
        </w:rPr>
        <w:t>　</w:t>
      </w:r>
      <w:r>
        <w:rPr>
          <w:rFonts w:hint="eastAsia" w:ascii="ＭＳ 明朝" w:hAnsi="ＭＳ 明朝" w:eastAsia="ＭＳ 明朝"/>
          <w:color w:val="FF0000"/>
          <w:sz w:val="24"/>
        </w:rPr>
        <w:t xml:space="preserve">  </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firstLine="446" w:firstLineChars="200"/>
        <w:rPr>
          <w:rFonts w:hint="eastAsia" w:ascii="ＭＳ 明朝" w:hAnsi="ＭＳ 明朝" w:eastAsia="ＭＳ 明朝"/>
          <w:color w:val="auto"/>
          <w:sz w:val="24"/>
        </w:rPr>
      </w:pPr>
      <w:r>
        <w:rPr>
          <w:rFonts w:hint="eastAsia" w:ascii="ＭＳ 明朝" w:hAnsi="ＭＳ 明朝" w:eastAsia="ＭＳ 明朝"/>
          <w:color w:val="auto"/>
          <w:sz w:val="24"/>
        </w:rPr>
        <w:t>ただし、雇用保険法による育児休業給付の給付上限相当額が上限となります。</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firstLine="446" w:firstLineChars="200"/>
        <w:rPr>
          <w:rFonts w:hint="eastAsia" w:ascii="ＭＳ 明朝" w:hAnsi="ＭＳ 明朝" w:eastAsia="ＭＳ 明朝"/>
          <w:color w:val="000000"/>
          <w:sz w:val="24"/>
        </w:rPr>
      </w:pPr>
      <w:r>
        <w:rPr>
          <w:rFonts w:hint="eastAsia" w:ascii="ＭＳ 明朝" w:hAnsi="ＭＳ 明朝" w:eastAsia="ＭＳ 明朝"/>
          <w:color w:val="000000"/>
          <w:sz w:val="24"/>
        </w:rPr>
        <w:t>※雇用保険法による給付上限相当額</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hanging="892" w:hangingChars="400"/>
        <w:rPr>
          <w:rFonts w:hint="eastAsia" w:ascii="ＭＳ 明朝" w:hAnsi="ＭＳ 明朝" w:eastAsia="ＭＳ 明朝"/>
          <w:color w:val="000000"/>
          <w:sz w:val="24"/>
        </w:rPr>
      </w:pP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　・令和５年８月～</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１４</w:t>
      </w:r>
      <w:r>
        <w:rPr>
          <w:rFonts w:hint="eastAsia" w:ascii="ＭＳ 明朝" w:hAnsi="ＭＳ 明朝" w:eastAsia="ＭＳ 明朝"/>
          <w:color w:val="000000"/>
          <w:sz w:val="24"/>
        </w:rPr>
        <w:t>,</w:t>
      </w:r>
      <w:r>
        <w:rPr>
          <w:rFonts w:hint="eastAsia" w:ascii="ＭＳ 明朝" w:hAnsi="ＭＳ 明朝" w:eastAsia="ＭＳ 明朝"/>
          <w:color w:val="000000"/>
          <w:sz w:val="24"/>
        </w:rPr>
        <w:t>０９７円（但し、休業開始～</w:t>
      </w:r>
      <w:r>
        <w:rPr>
          <w:rFonts w:hint="eastAsia" w:ascii="ＭＳ 明朝" w:hAnsi="ＭＳ 明朝" w:eastAsia="ＭＳ 明朝"/>
          <w:color w:val="000000"/>
          <w:sz w:val="24"/>
        </w:rPr>
        <w:t>180</w:t>
      </w:r>
      <w:r>
        <w:rPr>
          <w:rFonts w:hint="eastAsia" w:ascii="ＭＳ 明朝" w:hAnsi="ＭＳ 明朝" w:eastAsia="ＭＳ 明朝"/>
          <w:color w:val="000000"/>
          <w:sz w:val="24"/>
        </w:rPr>
        <w:t>日間までの期間。それ以降は１０</w:t>
      </w:r>
      <w:r>
        <w:rPr>
          <w:rFonts w:hint="eastAsia" w:ascii="ＭＳ 明朝" w:hAnsi="ＭＳ 明朝" w:eastAsia="ＭＳ 明朝"/>
          <w:color w:val="000000"/>
          <w:sz w:val="24"/>
        </w:rPr>
        <w:t>,</w:t>
      </w:r>
      <w:r>
        <w:rPr>
          <w:rFonts w:hint="eastAsia" w:ascii="ＭＳ 明朝" w:hAnsi="ＭＳ 明朝" w:eastAsia="ＭＳ 明朝"/>
          <w:color w:val="000000"/>
          <w:sz w:val="24"/>
        </w:rPr>
        <w:t>５２０円を適用）</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hanging="892" w:hangingChars="400"/>
        <w:rPr>
          <w:rFonts w:hint="eastAsia" w:ascii="ＭＳ 明朝" w:hAnsi="ＭＳ 明朝" w:eastAsia="ＭＳ 明朝"/>
          <w:color w:val="000000"/>
          <w:sz w:val="24"/>
        </w:rPr>
      </w:pPr>
      <w:r>
        <w:rPr>
          <w:rFonts w:hint="eastAsia" w:ascii="ＭＳ 明朝" w:hAnsi="ＭＳ 明朝" w:eastAsia="ＭＳ 明朝"/>
          <w:color w:val="000000"/>
          <w:sz w:val="24"/>
        </w:rPr>
        <w:t>　</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　・令和６年８月～</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１４</w:t>
      </w:r>
      <w:r>
        <w:rPr>
          <w:rFonts w:hint="eastAsia" w:ascii="ＭＳ 明朝" w:hAnsi="ＭＳ 明朝" w:eastAsia="ＭＳ 明朝"/>
          <w:color w:val="000000"/>
          <w:sz w:val="24"/>
        </w:rPr>
        <w:t>,</w:t>
      </w:r>
      <w:r>
        <w:rPr>
          <w:rFonts w:hint="eastAsia" w:ascii="ＭＳ 明朝" w:hAnsi="ＭＳ 明朝" w:eastAsia="ＭＳ 明朝"/>
          <w:color w:val="000000"/>
          <w:sz w:val="24"/>
        </w:rPr>
        <w:t>３３４円（但し、休業開始～</w:t>
      </w:r>
      <w:r>
        <w:rPr>
          <w:rFonts w:hint="eastAsia" w:ascii="ＭＳ 明朝" w:hAnsi="ＭＳ 明朝" w:eastAsia="ＭＳ 明朝"/>
          <w:color w:val="000000"/>
          <w:sz w:val="24"/>
        </w:rPr>
        <w:t>180</w:t>
      </w:r>
      <w:r>
        <w:rPr>
          <w:rFonts w:hint="eastAsia" w:ascii="ＭＳ 明朝" w:hAnsi="ＭＳ 明朝" w:eastAsia="ＭＳ 明朝"/>
          <w:color w:val="000000"/>
          <w:sz w:val="24"/>
        </w:rPr>
        <w:t>日間までの期間。それ以降は１０</w:t>
      </w:r>
      <w:r>
        <w:rPr>
          <w:rFonts w:hint="eastAsia" w:ascii="ＭＳ 明朝" w:hAnsi="ＭＳ 明朝" w:eastAsia="ＭＳ 明朝"/>
          <w:color w:val="000000"/>
          <w:sz w:val="24"/>
        </w:rPr>
        <w:t>,</w:t>
      </w:r>
      <w:r>
        <w:rPr>
          <w:rFonts w:hint="eastAsia" w:ascii="ＭＳ 明朝" w:hAnsi="ＭＳ 明朝" w:eastAsia="ＭＳ 明朝"/>
          <w:color w:val="000000"/>
          <w:sz w:val="24"/>
        </w:rPr>
        <w:t>６９７円を適用）</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hanging="892" w:hangingChars="400"/>
        <w:rPr>
          <w:rFonts w:hint="eastAsia" w:ascii="ＭＳ 明朝" w:hAnsi="ＭＳ 明朝" w:eastAsia="ＭＳ 明朝"/>
          <w:color w:val="000000"/>
          <w:sz w:val="24"/>
        </w:rPr>
      </w:pPr>
      <w:r>
        <w:rPr>
          <w:rFonts w:hint="eastAsia" w:ascii="ＭＳ 明朝" w:hAnsi="ＭＳ 明朝" w:eastAsia="ＭＳ 明朝"/>
          <w:color w:val="000000"/>
          <w:sz w:val="24"/>
        </w:rPr>
        <w:t>　　</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・令和７年８月～</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１４</w:t>
      </w:r>
      <w:r>
        <w:rPr>
          <w:rFonts w:hint="eastAsia" w:ascii="ＭＳ 明朝" w:hAnsi="ＭＳ 明朝" w:eastAsia="ＭＳ 明朝"/>
          <w:color w:val="000000"/>
          <w:sz w:val="24"/>
        </w:rPr>
        <w:t>,</w:t>
      </w:r>
      <w:r>
        <w:rPr>
          <w:rFonts w:hint="eastAsia" w:ascii="ＭＳ 明朝" w:hAnsi="ＭＳ 明朝" w:eastAsia="ＭＳ 明朝"/>
          <w:color w:val="000000"/>
          <w:sz w:val="24"/>
        </w:rPr>
        <w:t>７１８円（但し、休業開始～</w:t>
      </w:r>
      <w:r>
        <w:rPr>
          <w:rFonts w:hint="eastAsia" w:ascii="ＭＳ 明朝" w:hAnsi="ＭＳ 明朝" w:eastAsia="ＭＳ 明朝"/>
          <w:color w:val="000000"/>
          <w:sz w:val="24"/>
        </w:rPr>
        <w:t>180</w:t>
      </w:r>
      <w:r>
        <w:rPr>
          <w:rFonts w:hint="eastAsia" w:ascii="ＭＳ 明朝" w:hAnsi="ＭＳ 明朝" w:eastAsia="ＭＳ 明朝"/>
          <w:color w:val="000000"/>
          <w:sz w:val="24"/>
        </w:rPr>
        <w:t>日間までの期間。それ以降は１０</w:t>
      </w:r>
      <w:r>
        <w:rPr>
          <w:rFonts w:hint="eastAsia" w:ascii="ＭＳ 明朝" w:hAnsi="ＭＳ 明朝" w:eastAsia="ＭＳ 明朝"/>
          <w:color w:val="000000"/>
          <w:sz w:val="24"/>
        </w:rPr>
        <w:t>,</w:t>
      </w:r>
      <w:r>
        <w:rPr>
          <w:rFonts w:hint="eastAsia" w:ascii="ＭＳ 明朝" w:hAnsi="ＭＳ 明朝" w:eastAsia="ＭＳ 明朝"/>
          <w:color w:val="000000"/>
          <w:sz w:val="24"/>
        </w:rPr>
        <w:t>９８４円を適用）</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000000"/>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b w:val="0"/>
          <w:color w:val="auto"/>
          <w:sz w:val="24"/>
        </w:rPr>
      </w:pPr>
      <w:r>
        <w:rPr>
          <w:rFonts w:hint="eastAsia" w:ascii="ＭＳ 明朝" w:hAnsi="ＭＳ 明朝" w:eastAsia="ＭＳ 明朝"/>
          <w:color w:val="000000"/>
          <w:sz w:val="24"/>
        </w:rPr>
        <w:t>　</w:t>
      </w:r>
      <w:r>
        <w:rPr>
          <w:rFonts w:hint="eastAsia" w:ascii="ＭＳ 明朝" w:hAnsi="ＭＳ 明朝" w:eastAsia="ＭＳ 明朝"/>
          <w:b w:val="0"/>
          <w:color w:val="auto"/>
          <w:sz w:val="24"/>
        </w:rPr>
        <w:t>※　延長要件に該当するかどうかは、原則「子が１歳の誕生日」時点で判断します。</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b w:val="0"/>
          <w:color w:val="auto"/>
          <w:sz w:val="24"/>
        </w:rPr>
      </w:pPr>
      <w:r>
        <w:rPr>
          <w:rFonts w:hint="eastAsia" w:ascii="ＭＳ 明朝" w:hAnsi="ＭＳ 明朝" w:eastAsia="ＭＳ 明朝"/>
          <w:b w:val="0"/>
          <w:color w:val="auto"/>
          <w:sz w:val="24"/>
        </w:rPr>
        <w:t>　　「子が１歳の誕生日」時点で、延長要件に該当しない場合は支給されません。</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hanging="446" w:hangingChars="200"/>
        <w:rPr>
          <w:rFonts w:hint="eastAsia" w:ascii="ＭＳ 明朝" w:hAnsi="ＭＳ 明朝" w:eastAsia="ＭＳ 明朝"/>
          <w:sz w:val="24"/>
        </w:rPr>
      </w:pPr>
      <w:r>
        <w:rPr>
          <w:rFonts w:hint="eastAsia" w:ascii="ＭＳ 明朝" w:hAnsi="ＭＳ 明朝" w:eastAsia="ＭＳ 明朝"/>
          <w:color w:val="000000"/>
          <w:sz w:val="24"/>
        </w:rPr>
        <w:t>　※　育児休業の取得が１歳を過ぎてからの場合は、取得時点で延長要件に該当するか判断します。</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firstLineChars="0"/>
        <w:rPr>
          <w:rFonts w:hint="eastAsia" w:ascii="ＭＳ 明朝" w:hAnsi="ＭＳ 明朝" w:eastAsia="ＭＳ 明朝"/>
          <w:sz w:val="24"/>
        </w:rPr>
      </w:pPr>
      <w:r>
        <w:rPr>
          <w:rFonts w:hint="eastAsia" w:ascii="ＭＳ 明朝" w:hAnsi="ＭＳ 明朝" w:eastAsia="ＭＳ 明朝"/>
          <w:color w:val="000000"/>
          <w:sz w:val="24"/>
        </w:rPr>
        <w:t>３　その他</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firstLineChars="0"/>
        <w:rPr>
          <w:rFonts w:hint="eastAsia" w:ascii="ＭＳ 明朝" w:hAnsi="ＭＳ 明朝" w:eastAsia="ＭＳ 明朝"/>
          <w:sz w:val="24"/>
        </w:rPr>
      </w:pPr>
      <w:r>
        <w:rPr>
          <w:rFonts w:hint="eastAsia" w:ascii="ＭＳ 明朝" w:hAnsi="ＭＳ 明朝" w:eastAsia="ＭＳ 明朝"/>
          <w:color w:val="000000"/>
          <w:sz w:val="24"/>
        </w:rPr>
        <w:t>　支給延長に当たり、令和７年４月から、これまでの確認に加えて速やかな職場復帰のために保育所等の利用申込をしていることを、共済組合において確認することになっています。</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firstLineChars="0"/>
        <w:rPr>
          <w:rFonts w:hint="eastAsia" w:ascii="ＭＳ 明朝" w:hAnsi="ＭＳ 明朝" w:eastAsia="ＭＳ 明朝"/>
          <w:sz w:val="24"/>
        </w:rPr>
      </w:pPr>
      <w:r>
        <w:rPr>
          <w:rFonts w:hint="eastAsia" w:ascii="ＭＳ 明朝" w:hAnsi="ＭＳ 明朝" w:eastAsia="ＭＳ 明朝"/>
          <w:color w:val="000000"/>
          <w:sz w:val="24"/>
        </w:rPr>
        <w:t>　</w:t>
      </w:r>
    </w:p>
    <w:p>
      <w:pPr>
        <w:pStyle w:val="0"/>
        <w:autoSpaceDE w:val="0"/>
        <w:autoSpaceDN w:val="0"/>
        <w:adjustRightInd w:val="0"/>
        <w:spacing w:before="0" w:beforeLines="0" w:beforeAutospacing="0" w:after="0" w:afterLines="0" w:afterAutospacing="0" w:line="240" w:lineRule="auto"/>
        <w:ind w:left="0" w:firstLine="0"/>
        <w:rPr>
          <w:rFonts w:hint="default"/>
        </w:rPr>
      </w:pPr>
      <w:r>
        <w:rPr>
          <w:rFonts w:hint="eastAsia" w:ascii="ＭＳ 明朝" w:hAnsi="ＭＳ 明朝" w:eastAsia="ＭＳ 明朝"/>
          <w:color w:val="000000"/>
          <w:sz w:val="24"/>
        </w:rPr>
        <w:t>　　（参考）</w:t>
      </w:r>
    </w:p>
    <w:tbl>
      <w:tblPr>
        <w:tblStyle w:val="11"/>
        <w:tblW w:w="5000" w:type="pct"/>
        <w:jc w:val="left"/>
        <w:tblInd w:w="300" w:type="dxa"/>
        <w:tblLayout w:type="fixed"/>
        <w:tblCellMar>
          <w:top w:w="0" w:type="dxa"/>
          <w:left w:w="0" w:type="dxa"/>
          <w:bottom w:w="0" w:type="dxa"/>
          <w:right w:w="0" w:type="dxa"/>
        </w:tblCellMar>
        <w:tblLook w:firstRow="1" w:lastRow="0" w:firstColumn="1" w:lastColumn="0" w:noHBand="0" w:noVBand="1" w:val="04A0"/>
      </w:tblPr>
      <w:tblGrid>
        <w:gridCol w:w="927"/>
        <w:gridCol w:w="3578"/>
        <w:gridCol w:w="3985"/>
      </w:tblGrid>
      <w:tr>
        <w:trPr/>
        <w:tc>
          <w:tcPr>
            <w:tcW w:w="546" w:type="pc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keepNext w:val="1"/>
              <w:keepLines w:val="1"/>
              <w:autoSpaceDE w:val="0"/>
              <w:autoSpaceDN w:val="0"/>
              <w:adjustRightInd w:val="0"/>
              <w:spacing w:before="0" w:beforeLines="0" w:beforeAutospacing="0" w:after="0" w:afterLines="0" w:afterAutospacing="0" w:line="240" w:lineRule="auto"/>
              <w:ind w:left="15" w:right="0" w:firstLine="0"/>
              <w:rPr>
                <w:rFonts w:hint="eastAsia" w:ascii="ＭＳ 明朝" w:hAnsi="ＭＳ 明朝" w:eastAsia="ＭＳ 明朝"/>
              </w:rPr>
            </w:pPr>
          </w:p>
        </w:tc>
        <w:tc>
          <w:tcPr>
            <w:tcW w:w="2106" w:type="pc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keepNext w:val="1"/>
              <w:keepLines w:val="1"/>
              <w:autoSpaceDE w:val="0"/>
              <w:autoSpaceDN w:val="0"/>
              <w:adjustRightInd w:val="0"/>
              <w:spacing w:before="0" w:beforeLines="0" w:beforeAutospacing="0" w:after="0" w:afterLines="0" w:afterAutospacing="0" w:line="240" w:lineRule="auto"/>
              <w:ind w:left="15" w:right="0" w:firstLine="0"/>
              <w:jc w:val="center"/>
              <w:rPr>
                <w:rFonts w:hint="eastAsia" w:ascii="ＭＳ 明朝" w:hAnsi="ＭＳ 明朝" w:eastAsia="ＭＳ 明朝"/>
                <w:color w:val="000000"/>
              </w:rPr>
            </w:pPr>
            <w:r>
              <w:rPr>
                <w:rFonts w:hint="eastAsia" w:ascii="ＭＳ 明朝" w:hAnsi="ＭＳ 明朝" w:eastAsia="ＭＳ 明朝"/>
                <w:color w:val="000000"/>
                <w:sz w:val="24"/>
              </w:rPr>
              <w:t>～令和６年３月</w:t>
            </w:r>
          </w:p>
        </w:tc>
        <w:tc>
          <w:tcPr>
            <w:tcW w:w="2346" w:type="pc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keepNext w:val="1"/>
              <w:keepLines w:val="1"/>
              <w:autoSpaceDE w:val="0"/>
              <w:autoSpaceDN w:val="0"/>
              <w:adjustRightInd w:val="0"/>
              <w:spacing w:before="0" w:beforeLines="0" w:beforeAutospacing="0" w:after="0" w:afterLines="0" w:afterAutospacing="0" w:line="240" w:lineRule="auto"/>
              <w:ind w:left="15" w:right="0" w:firstLine="0"/>
              <w:jc w:val="center"/>
              <w:rPr>
                <w:rFonts w:hint="eastAsia" w:ascii="ＭＳ 明朝" w:hAnsi="ＭＳ 明朝" w:eastAsia="ＭＳ 明朝"/>
                <w:color w:val="000000"/>
              </w:rPr>
            </w:pPr>
            <w:r>
              <w:rPr>
                <w:rFonts w:hint="eastAsia" w:ascii="ＭＳ 明朝" w:hAnsi="ＭＳ 明朝" w:eastAsia="ＭＳ 明朝"/>
                <w:color w:val="000000"/>
                <w:sz w:val="24"/>
              </w:rPr>
              <w:t>令和７年４月～</w:t>
            </w:r>
          </w:p>
        </w:tc>
      </w:tr>
      <w:tr>
        <w:trPr>
          <w:trHeight w:val="2927" w:hRule="atLeast"/>
        </w:trPr>
        <w:tc>
          <w:tcPr>
            <w:tcW w:w="546" w:type="pc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keepNext w:val="1"/>
              <w:keepLines w:val="1"/>
              <w:autoSpaceDE w:val="0"/>
              <w:autoSpaceDN w:val="0"/>
              <w:adjustRightInd w:val="0"/>
              <w:spacing w:before="0" w:beforeLines="0" w:beforeAutospacing="0" w:after="0" w:afterLines="0" w:afterAutospacing="0" w:line="240" w:lineRule="auto"/>
              <w:ind w:left="15" w:right="0" w:firstLine="0"/>
              <w:rPr>
                <w:rFonts w:hint="eastAsia" w:ascii="ＭＳ 明朝" w:hAnsi="ＭＳ 明朝" w:eastAsia="ＭＳ 明朝"/>
                <w:color w:val="auto"/>
              </w:rPr>
            </w:pPr>
            <w:r>
              <w:rPr>
                <w:rFonts w:hint="eastAsia" w:ascii="ＭＳ 明朝" w:hAnsi="ＭＳ 明朝" w:eastAsia="ＭＳ 明朝"/>
                <w:color w:val="auto"/>
                <w:sz w:val="24"/>
              </w:rPr>
              <w:t>延長支給理由</w:t>
            </w:r>
          </w:p>
        </w:tc>
        <w:tc>
          <w:tcPr>
            <w:tcW w:w="2106" w:type="pc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keepNext w:val="1"/>
              <w:keepLines w:val="1"/>
              <w:autoSpaceDE w:val="0"/>
              <w:autoSpaceDN w:val="0"/>
              <w:adjustRightInd w:val="0"/>
              <w:spacing w:before="0" w:beforeLines="0" w:beforeAutospacing="0" w:after="0" w:afterLines="0" w:afterAutospacing="0" w:line="240" w:lineRule="auto"/>
              <w:ind w:left="280" w:leftChars="0" w:right="207" w:rightChars="107" w:firstLine="223" w:firstLineChars="100"/>
              <w:rPr>
                <w:rFonts w:hint="eastAsia" w:ascii="ＭＳ 明朝" w:hAnsi="ＭＳ 明朝" w:eastAsia="ＭＳ 明朝"/>
                <w:color w:val="auto"/>
              </w:rPr>
            </w:pPr>
            <w:r>
              <w:rPr>
                <w:rFonts w:hint="eastAsia" w:ascii="ＭＳ 明朝" w:hAnsi="ＭＳ 明朝" w:eastAsia="ＭＳ 明朝"/>
                <w:color w:val="auto"/>
                <w:sz w:val="24"/>
              </w:rPr>
              <w:t>育児休業の係る子について、保育所における保育の実施を希望し、申込みを行っているが、当該子が１歳に達する日以後の期間について、当面その実施が行われない場合</w:t>
            </w:r>
            <w:bookmarkStart w:id="0" w:name="_GoBack"/>
            <w:bookmarkEnd w:id="0"/>
          </w:p>
        </w:tc>
        <w:tc>
          <w:tcPr>
            <w:tcW w:w="2346" w:type="pc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keepNext w:val="1"/>
              <w:keepLines w:val="1"/>
              <w:autoSpaceDE w:val="0"/>
              <w:autoSpaceDN w:val="0"/>
              <w:adjustRightInd w:val="0"/>
              <w:spacing w:before="0" w:beforeLines="0" w:beforeAutospacing="0" w:after="0" w:afterLines="0" w:afterAutospacing="0" w:line="240" w:lineRule="auto"/>
              <w:ind w:left="166" w:leftChars="86" w:right="160" w:rightChars="83" w:firstLine="294" w:firstLineChars="132"/>
              <w:rPr>
                <w:rFonts w:hint="eastAsia" w:ascii="ＭＳ 明朝" w:hAnsi="ＭＳ 明朝" w:eastAsia="ＭＳ 明朝"/>
                <w:b w:val="1"/>
                <w:color w:val="auto"/>
              </w:rPr>
            </w:pPr>
            <w:r>
              <w:rPr>
                <w:rFonts w:hint="eastAsia" w:ascii="ＭＳ 明朝" w:hAnsi="ＭＳ 明朝" w:eastAsia="ＭＳ 明朝"/>
                <w:color w:val="auto"/>
                <w:sz w:val="24"/>
              </w:rPr>
              <w:t>育児休業に係る子について、保育所における保育の実施を希望し、申込みを行っているが当該子が１歳に達する日以後の期間について、当面その実施が行われない場合</w:t>
            </w:r>
          </w:p>
          <w:p>
            <w:pPr>
              <w:pStyle w:val="0"/>
              <w:keepNext w:val="1"/>
              <w:keepLines w:val="1"/>
              <w:autoSpaceDE w:val="0"/>
              <w:autoSpaceDN w:val="0"/>
              <w:adjustRightInd w:val="0"/>
              <w:spacing w:before="0" w:beforeLines="0" w:beforeAutospacing="0" w:after="0" w:afterLines="0" w:afterAutospacing="0" w:line="240" w:lineRule="auto"/>
              <w:ind w:left="160" w:leftChars="0" w:right="160" w:rightChars="83" w:firstLine="0" w:firstLineChars="0"/>
              <w:rPr>
                <w:rFonts w:hint="eastAsia" w:ascii="ＭＳ 明朝" w:hAnsi="ＭＳ 明朝" w:eastAsia="ＭＳ 明朝"/>
                <w:b w:val="1"/>
                <w:color w:val="auto"/>
              </w:rPr>
            </w:pPr>
            <w:r>
              <w:rPr>
                <w:rFonts w:hint="eastAsia" w:ascii="ＭＳ 明朝" w:hAnsi="ＭＳ 明朝" w:eastAsia="ＭＳ 明朝"/>
                <w:b w:val="1"/>
                <w:color w:val="auto"/>
                <w:sz w:val="24"/>
              </w:rPr>
              <w:t>（速やかな職場復帰を図るため保育所における保育等の利用を希望しているものであると共済組合が認める場合に限る。）</w:t>
            </w:r>
          </w:p>
        </w:tc>
      </w:tr>
      <w:tr>
        <w:trPr>
          <w:trHeight w:val="2280" w:hRule="atLeast"/>
        </w:trPr>
        <w:tc>
          <w:tcPr>
            <w:tcW w:w="546" w:type="pc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keepNext w:val="1"/>
              <w:keepLines w:val="1"/>
              <w:autoSpaceDE w:val="0"/>
              <w:autoSpaceDN w:val="0"/>
              <w:adjustRightInd w:val="0"/>
              <w:spacing w:before="0" w:beforeLines="0" w:beforeAutospacing="0" w:after="0" w:afterLines="0" w:afterAutospacing="0" w:line="240" w:lineRule="auto"/>
              <w:ind w:left="15" w:right="0" w:firstLine="0"/>
              <w:rPr>
                <w:rFonts w:hint="eastAsia" w:ascii="ＭＳ 明朝" w:hAnsi="ＭＳ 明朝" w:eastAsia="ＭＳ 明朝"/>
                <w:color w:val="auto"/>
              </w:rPr>
            </w:pPr>
            <w:r>
              <w:rPr>
                <w:rFonts w:hint="eastAsia" w:ascii="ＭＳ 明朝" w:hAnsi="ＭＳ 明朝" w:eastAsia="ＭＳ 明朝"/>
                <w:color w:val="auto"/>
                <w:sz w:val="24"/>
              </w:rPr>
              <w:t>添付書類</w:t>
            </w:r>
          </w:p>
        </w:tc>
        <w:tc>
          <w:tcPr>
            <w:tcW w:w="2106" w:type="pc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keepNext w:val="1"/>
              <w:keepLines w:val="1"/>
              <w:autoSpaceDE w:val="0"/>
              <w:autoSpaceDN w:val="0"/>
              <w:adjustRightInd w:val="0"/>
              <w:spacing w:before="0" w:beforeLines="0" w:beforeAutospacing="0" w:after="0" w:afterLines="0" w:afterAutospacing="0" w:line="240" w:lineRule="auto"/>
              <w:ind w:left="15" w:leftChars="0" w:right="0" w:rightChars="0" w:firstLine="223" w:firstLineChars="100"/>
              <w:rPr>
                <w:rFonts w:hint="eastAsia" w:ascii="ＭＳ 明朝" w:hAnsi="ＭＳ 明朝" w:eastAsia="ＭＳ 明朝"/>
                <w:color w:val="auto"/>
              </w:rPr>
            </w:pPr>
            <w:r>
              <w:rPr>
                <w:rFonts w:hint="eastAsia" w:ascii="ＭＳ 明朝" w:hAnsi="ＭＳ 明朝" w:eastAsia="ＭＳ 明朝"/>
                <w:color w:val="auto"/>
                <w:sz w:val="24"/>
              </w:rPr>
              <w:t>・辞令の写し</w:t>
            </w:r>
          </w:p>
          <w:p>
            <w:pPr>
              <w:pStyle w:val="0"/>
              <w:keepNext w:val="1"/>
              <w:keepLines w:val="1"/>
              <w:autoSpaceDE w:val="0"/>
              <w:autoSpaceDN w:val="0"/>
              <w:adjustRightInd w:val="0"/>
              <w:spacing w:before="0" w:beforeLines="0" w:beforeAutospacing="0" w:after="0" w:afterLines="0" w:afterAutospacing="0" w:line="240" w:lineRule="auto"/>
              <w:ind w:left="416" w:leftChars="100" w:right="207" w:rightChars="107" w:hanging="223" w:hangingChars="100"/>
              <w:rPr>
                <w:rFonts w:hint="eastAsia" w:ascii="ＭＳ 明朝" w:hAnsi="ＭＳ 明朝" w:eastAsia="ＭＳ 明朝"/>
                <w:color w:val="auto"/>
              </w:rPr>
            </w:pPr>
            <w:r>
              <w:rPr>
                <w:rFonts w:hint="eastAsia" w:ascii="ＭＳ 明朝" w:hAnsi="ＭＳ 明朝" w:eastAsia="ＭＳ 明朝"/>
                <w:color w:val="auto"/>
                <w:sz w:val="24"/>
              </w:rPr>
              <w:t>・保育所の入所に関する市区町村の証明（入所保留通知等）</w:t>
            </w:r>
          </w:p>
        </w:tc>
        <w:tc>
          <w:tcPr>
            <w:tcW w:w="2346" w:type="pc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keepNext w:val="1"/>
              <w:keepLines w:val="1"/>
              <w:autoSpaceDE w:val="0"/>
              <w:autoSpaceDN w:val="0"/>
              <w:adjustRightInd w:val="0"/>
              <w:spacing w:before="0" w:beforeLines="0" w:beforeAutospacing="0" w:after="0" w:afterLines="0" w:afterAutospacing="0" w:line="240" w:lineRule="auto"/>
              <w:ind w:left="15" w:leftChars="0" w:right="0" w:rightChars="0" w:firstLine="223" w:firstLineChars="100"/>
              <w:rPr>
                <w:rFonts w:hint="eastAsia" w:ascii="ＭＳ 明朝" w:hAnsi="ＭＳ 明朝" w:eastAsia="ＭＳ 明朝"/>
                <w:color w:val="auto"/>
              </w:rPr>
            </w:pPr>
            <w:r>
              <w:rPr>
                <w:rFonts w:hint="eastAsia" w:ascii="ＭＳ 明朝" w:hAnsi="ＭＳ 明朝" w:eastAsia="ＭＳ 明朝"/>
                <w:color w:val="auto"/>
                <w:sz w:val="24"/>
              </w:rPr>
              <w:t>・辞令の写し</w:t>
            </w:r>
          </w:p>
          <w:p>
            <w:pPr>
              <w:pStyle w:val="0"/>
              <w:keepNext w:val="1"/>
              <w:keepLines w:val="1"/>
              <w:autoSpaceDE w:val="0"/>
              <w:autoSpaceDN w:val="0"/>
              <w:adjustRightInd w:val="0"/>
              <w:spacing w:before="0" w:beforeLines="0" w:beforeAutospacing="0" w:after="0" w:afterLines="0" w:afterAutospacing="0" w:line="240" w:lineRule="auto"/>
              <w:ind w:left="416" w:leftChars="100" w:right="160" w:rightChars="83" w:hanging="223" w:hangingChars="100"/>
              <w:rPr>
                <w:rFonts w:hint="eastAsia" w:ascii="ＭＳ 明朝" w:hAnsi="ＭＳ 明朝" w:eastAsia="ＭＳ 明朝"/>
                <w:color w:val="auto"/>
              </w:rPr>
            </w:pPr>
            <w:r>
              <w:rPr>
                <w:rFonts w:hint="eastAsia" w:ascii="ＭＳ 明朝" w:hAnsi="ＭＳ 明朝" w:eastAsia="ＭＳ 明朝"/>
                <w:color w:val="auto"/>
                <w:sz w:val="24"/>
              </w:rPr>
              <w:t>・保育所の入所に関する市区町村の証明（入所保留通知等）</w:t>
            </w:r>
          </w:p>
          <w:p>
            <w:pPr>
              <w:pStyle w:val="0"/>
              <w:keepNext w:val="1"/>
              <w:keepLines w:val="1"/>
              <w:autoSpaceDE w:val="0"/>
              <w:autoSpaceDN w:val="0"/>
              <w:adjustRightInd w:val="0"/>
              <w:spacing w:before="0" w:beforeLines="0" w:beforeAutospacing="0" w:after="0" w:afterLines="0" w:afterAutospacing="0" w:line="240" w:lineRule="auto"/>
              <w:ind w:left="416" w:leftChars="100" w:right="160" w:rightChars="83" w:hanging="223" w:hangingChars="100"/>
              <w:rPr>
                <w:rFonts w:hint="eastAsia" w:ascii="ＭＳ 明朝" w:hAnsi="ＭＳ 明朝" w:eastAsia="ＭＳ 明朝"/>
                <w:b w:val="1"/>
                <w:color w:val="auto"/>
              </w:rPr>
            </w:pPr>
            <w:r>
              <w:rPr>
                <w:rFonts w:hint="eastAsia" w:ascii="ＭＳ 明朝" w:hAnsi="ＭＳ 明朝" w:eastAsia="ＭＳ 明朝"/>
                <w:b w:val="1"/>
                <w:color w:val="auto"/>
                <w:sz w:val="24"/>
              </w:rPr>
              <w:t>・育児休業手当金支給対象期間延長　事由認定申告書</w:t>
            </w:r>
          </w:p>
          <w:p>
            <w:pPr>
              <w:pStyle w:val="0"/>
              <w:keepNext w:val="1"/>
              <w:keepLines w:val="1"/>
              <w:autoSpaceDE w:val="0"/>
              <w:autoSpaceDN w:val="0"/>
              <w:adjustRightInd w:val="0"/>
              <w:spacing w:before="0" w:beforeLines="0" w:beforeAutospacing="0" w:after="0" w:afterLines="0" w:afterAutospacing="0" w:line="240" w:lineRule="auto"/>
              <w:ind w:left="416" w:leftChars="100" w:right="160" w:rightChars="83" w:hanging="223" w:hangingChars="100"/>
              <w:rPr>
                <w:rFonts w:hint="eastAsia" w:ascii="ＭＳ 明朝" w:hAnsi="ＭＳ 明朝" w:eastAsia="ＭＳ 明朝"/>
                <w:b w:val="1"/>
                <w:color w:val="auto"/>
              </w:rPr>
            </w:pPr>
            <w:r>
              <w:rPr>
                <w:rFonts w:hint="eastAsia" w:ascii="ＭＳ 明朝" w:hAnsi="ＭＳ 明朝" w:eastAsia="ＭＳ 明朝"/>
                <w:b w:val="1"/>
                <w:color w:val="auto"/>
                <w:sz w:val="24"/>
              </w:rPr>
              <w:t>・市区町村に提出した保育所等の利　用申込書の写し</w:t>
            </w:r>
          </w:p>
        </w:tc>
      </w:tr>
    </w:tbl>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firstLineChars="0"/>
        <w:rPr>
          <w:rFonts w:hint="eastAsia" w:ascii="ＭＳ 明朝" w:hAnsi="ＭＳ 明朝" w:eastAsia="ＭＳ 明朝"/>
          <w:sz w:val="24"/>
        </w:rPr>
      </w:pPr>
    </w:p>
    <w:sectPr>
      <w:pgSz w:w="11906" w:h="16838"/>
      <w:pgMar w:top="1985" w:right="1701" w:bottom="1701" w:left="1701" w:header="851" w:footer="992" w:gutter="0"/>
      <w:pgBorders w:zOrder="front" w:display="allPages" w:offsetFrom="page"/>
      <w:cols w:space="720"/>
      <w:textDirection w:val="lrTb"/>
      <w:docGrid w:type="linesAndChars" w:linePitch="313" w:charSpace="-34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丸ゴシック体M">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192"/>
  <w:drawingGridVerticalSpacing w:val="15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203</TotalTime>
  <Pages>2</Pages>
  <Words>7</Words>
  <Characters>1599</Characters>
  <Application>JUST Note</Application>
  <Lines>92</Lines>
  <Paragraphs>49</Paragraphs>
  <CharactersWithSpaces>1679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今井　美智子</dc:creator>
  <cp:lastModifiedBy>今井　美智子</cp:lastModifiedBy>
  <cp:lastPrinted>2026-03-27T05:50:12Z</cp:lastPrinted>
  <dcterms:created xsi:type="dcterms:W3CDTF">2026-03-25T05:00:00Z</dcterms:created>
  <dcterms:modified xsi:type="dcterms:W3CDTF">2026-03-27T05:56:29Z</dcterms:modified>
  <cp:revision>25</cp:revision>
</cp:coreProperties>
</file>