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pacing w:before="0" w:beforeLines="0" w:beforeAutospacing="0" w:after="0" w:afterLines="0" w:afterAutospacing="0" w:line="240" w:lineRule="auto"/>
        <w:ind w:left="0" w:firstLine="0"/>
        <w:rPr>
          <w:rFonts w:hint="eastAsia"/>
        </w:rPr>
      </w:pPr>
      <w:r>
        <w:rPr>
          <w:rFonts w:hint="eastAsia" w:ascii="ＭＳ ゴシック" w:hAnsi="ＭＳ ゴシック" w:eastAsia="ＭＳ ゴシック"/>
          <w:b w:val="1"/>
          <w:color w:val="auto"/>
          <w:sz w:val="28"/>
        </w:rPr>
        <w:t>育児時短勤務手当金</w:t>
      </w:r>
      <w:bookmarkStart w:id="0" w:name="_GoBack"/>
      <w:bookmarkEnd w:id="0"/>
    </w:p>
    <w:p>
      <w:pPr>
        <w:pStyle w:val="0"/>
        <w:autoSpaceDE w:val="0"/>
        <w:autoSpaceDN w:val="0"/>
        <w:adjustRightInd w:val="0"/>
        <w:spacing w:before="0" w:beforeLines="0" w:beforeAutospacing="0" w:after="0" w:afterLines="0" w:afterAutospacing="0" w:line="240" w:lineRule="auto"/>
        <w:ind w:left="0" w:firstLine="0"/>
        <w:rPr>
          <w:rFonts w:hint="eastAsia" w:ascii="ＭＳ 明朝" w:hAnsi="ＭＳ 明朝" w:eastAsia="ＭＳ 明朝"/>
          <w:sz w:val="24"/>
        </w:rPr>
      </w:pP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0" w:leftChars="0" w:firstLineChars="0"/>
        <w:rPr>
          <w:rFonts w:hint="eastAsia" w:ascii="ＭＳ 明朝" w:hAnsi="ＭＳ 明朝" w:eastAsia="ＭＳ 明朝"/>
          <w:color w:val="000000"/>
          <w:sz w:val="24"/>
        </w:rPr>
      </w:pPr>
      <w:r>
        <w:rPr>
          <w:rFonts w:hint="eastAsia" w:ascii="ＭＳ 明朝" w:hAnsi="ＭＳ 明朝" w:eastAsia="ＭＳ 明朝"/>
          <w:color w:val="000000"/>
          <w:sz w:val="24"/>
        </w:rPr>
        <w:t>１　支給対象者</w:t>
      </w:r>
    </w:p>
    <w:p>
      <w:pPr>
        <w:pStyle w:val="0"/>
        <w:autoSpaceDE w:val="0"/>
        <w:autoSpaceDN w:val="0"/>
        <w:adjustRightInd w:val="0"/>
        <w:spacing w:before="0" w:beforeLines="0" w:beforeAutospacing="0" w:after="0" w:afterLines="0" w:afterAutospacing="0" w:line="240" w:lineRule="auto"/>
        <w:ind w:left="0" w:firstLine="0"/>
        <w:rPr>
          <w:rFonts w:hint="default" w:ascii="ＭＳ 明朝" w:hAnsi="ＭＳ 明朝" w:eastAsia="ＭＳ 明朝"/>
          <w:color w:val="000000"/>
          <w:sz w:val="24"/>
        </w:rPr>
      </w:pPr>
      <w:r>
        <w:rPr>
          <w:rFonts w:hint="eastAsia" w:ascii="ＭＳ 明朝" w:hAnsi="ＭＳ 明朝" w:eastAsia="ＭＳ 明朝"/>
          <w:color w:val="000000"/>
          <w:sz w:val="24"/>
        </w:rPr>
        <w:t>　</w:t>
      </w:r>
      <w:r>
        <w:rPr>
          <w:rFonts w:hint="default" w:ascii="ＭＳ 明朝" w:hAnsi="ＭＳ 明朝" w:eastAsia="ＭＳ 明朝"/>
          <w:color w:val="000000"/>
          <w:sz w:val="24"/>
        </w:rPr>
        <w:t>組合員が２歳に満たない子を養育するため勤務時間を短縮することによる勤務として総務省令で定める勤務（育児時短勤務）をした場合、支給対象月につき育児時短勤務手当金を支給します。</w:t>
      </w:r>
    </w:p>
    <w:p>
      <w:pPr>
        <w:pStyle w:val="0"/>
        <w:autoSpaceDE w:val="0"/>
        <w:autoSpaceDN w:val="0"/>
        <w:adjustRightInd w:val="0"/>
        <w:spacing w:before="0" w:beforeLines="0" w:beforeAutospacing="0" w:after="0" w:afterLines="0" w:afterAutospacing="0" w:line="240" w:lineRule="auto"/>
        <w:ind w:left="0" w:firstLine="0"/>
        <w:rPr>
          <w:rFonts w:hint="default" w:ascii="ＭＳ 明朝" w:hAnsi="ＭＳ 明朝" w:eastAsia="ＭＳ 明朝"/>
          <w:color w:val="000000"/>
          <w:sz w:val="24"/>
        </w:rPr>
      </w:pPr>
      <w:r>
        <w:rPr>
          <w:rFonts w:hint="default" w:ascii="ＭＳ 明朝" w:hAnsi="ＭＳ 明朝" w:eastAsia="ＭＳ 明朝"/>
          <w:color w:val="000000"/>
          <w:sz w:val="24"/>
        </w:rPr>
        <w:t>　</w:t>
      </w:r>
    </w:p>
    <w:p>
      <w:pPr>
        <w:pStyle w:val="0"/>
        <w:autoSpaceDE w:val="0"/>
        <w:autoSpaceDN w:val="0"/>
        <w:adjustRightInd w:val="0"/>
        <w:spacing w:before="0" w:beforeLines="0" w:beforeAutospacing="0" w:after="0" w:afterLines="0" w:afterAutospacing="0" w:line="240" w:lineRule="auto"/>
        <w:ind w:left="0" w:firstLine="0"/>
        <w:rPr>
          <w:rFonts w:hint="default" w:ascii="ＭＳ 明朝" w:hAnsi="ＭＳ 明朝" w:eastAsia="ＭＳ 明朝"/>
          <w:color w:val="000000"/>
          <w:sz w:val="24"/>
        </w:rPr>
      </w:pPr>
      <w:r>
        <w:rPr>
          <w:rFonts w:hint="default" w:ascii="ＭＳ 明朝" w:hAnsi="ＭＳ 明朝" w:eastAsia="ＭＳ 明朝"/>
          <w:color w:val="000000"/>
          <w:sz w:val="24"/>
        </w:rPr>
        <w:t>　総務省令で定める勤務とは、次のとおりです。（施行規則第</w:t>
      </w:r>
      <w:r>
        <w:rPr>
          <w:rFonts w:hint="default" w:ascii="ＭＳ 明朝" w:hAnsi="ＭＳ 明朝" w:eastAsia="ＭＳ 明朝"/>
          <w:color w:val="000000"/>
          <w:sz w:val="24"/>
        </w:rPr>
        <w:t>2</w:t>
      </w:r>
      <w:r>
        <w:rPr>
          <w:rFonts w:hint="default" w:ascii="ＭＳ 明朝" w:hAnsi="ＭＳ 明朝" w:eastAsia="ＭＳ 明朝"/>
          <w:color w:val="000000"/>
          <w:sz w:val="24"/>
        </w:rPr>
        <w:t>条の</w:t>
      </w:r>
      <w:r>
        <w:rPr>
          <w:rFonts w:hint="default" w:ascii="ＭＳ 明朝" w:hAnsi="ＭＳ 明朝" w:eastAsia="ＭＳ 明朝"/>
          <w:color w:val="000000"/>
          <w:sz w:val="24"/>
        </w:rPr>
        <w:t>5</w:t>
      </w:r>
      <w:r>
        <w:rPr>
          <w:rFonts w:hint="default" w:ascii="ＭＳ 明朝" w:hAnsi="ＭＳ 明朝" w:eastAsia="ＭＳ 明朝"/>
          <w:color w:val="000000"/>
          <w:sz w:val="24"/>
        </w:rPr>
        <w:t>の</w:t>
      </w:r>
      <w:r>
        <w:rPr>
          <w:rFonts w:hint="default" w:ascii="ＭＳ 明朝" w:hAnsi="ＭＳ 明朝" w:eastAsia="ＭＳ 明朝"/>
          <w:color w:val="000000"/>
          <w:sz w:val="24"/>
        </w:rPr>
        <w:t>12</w:t>
      </w:r>
      <w:r>
        <w:rPr>
          <w:rFonts w:hint="default" w:ascii="ＭＳ 明朝" w:hAnsi="ＭＳ 明朝" w:eastAsia="ＭＳ 明朝"/>
          <w:color w:val="000000"/>
          <w:sz w:val="24"/>
        </w:rPr>
        <w:t>第</w:t>
      </w:r>
      <w:r>
        <w:rPr>
          <w:rFonts w:hint="default" w:ascii="ＭＳ 明朝" w:hAnsi="ＭＳ 明朝" w:eastAsia="ＭＳ 明朝"/>
          <w:color w:val="000000"/>
          <w:sz w:val="24"/>
        </w:rPr>
        <w:t>1</w:t>
      </w:r>
      <w:r>
        <w:rPr>
          <w:rFonts w:hint="default" w:ascii="ＭＳ 明朝" w:hAnsi="ＭＳ 明朝" w:eastAsia="ＭＳ 明朝"/>
          <w:color w:val="000000"/>
          <w:sz w:val="24"/>
        </w:rPr>
        <w:t>項）</w:t>
      </w:r>
    </w:p>
    <w:p>
      <w:pPr>
        <w:pStyle w:val="0"/>
        <w:autoSpaceDE w:val="0"/>
        <w:autoSpaceDN w:val="0"/>
        <w:adjustRightInd w:val="0"/>
        <w:spacing w:before="0" w:beforeLines="0" w:beforeAutospacing="0" w:after="0" w:afterLines="0" w:afterAutospacing="0" w:line="240" w:lineRule="auto"/>
        <w:ind w:left="0" w:firstLine="0"/>
        <w:rPr>
          <w:rFonts w:hint="default" w:ascii="ＭＳ 明朝" w:hAnsi="ＭＳ 明朝" w:eastAsia="ＭＳ 明朝"/>
          <w:color w:val="000000"/>
          <w:sz w:val="24"/>
        </w:rPr>
      </w:pPr>
      <w:r>
        <w:rPr>
          <w:rFonts w:hint="default" w:ascii="ＭＳ 明朝" w:hAnsi="ＭＳ 明朝" w:eastAsia="ＭＳ 明朝"/>
          <w:color w:val="000000"/>
          <w:sz w:val="24"/>
        </w:rPr>
        <w:t>　</w:t>
      </w:r>
      <w:r>
        <w:rPr>
          <w:rFonts w:hint="eastAsia" w:ascii="ＭＳ 明朝" w:hAnsi="ＭＳ 明朝" w:eastAsia="ＭＳ 明朝"/>
          <w:color w:val="000000"/>
          <w:sz w:val="24"/>
        </w:rPr>
        <w:t>　</w:t>
      </w:r>
      <w:r>
        <w:rPr>
          <w:rFonts w:hint="default" w:ascii="ＭＳ 明朝" w:hAnsi="ＭＳ 明朝" w:eastAsia="ＭＳ 明朝"/>
          <w:color w:val="000000"/>
          <w:sz w:val="24"/>
        </w:rPr>
        <w:t>①</w:t>
      </w:r>
      <w:r>
        <w:rPr>
          <w:rFonts w:hint="default" w:ascii="ＭＳ 明朝" w:hAnsi="ＭＳ 明朝" w:eastAsia="ＭＳ 明朝"/>
          <w:color w:val="000000"/>
          <w:sz w:val="24"/>
        </w:rPr>
        <w:t>地方公務員の育児休業等に関する法律第</w:t>
      </w:r>
      <w:r>
        <w:rPr>
          <w:rFonts w:hint="default" w:ascii="ＭＳ 明朝" w:hAnsi="ＭＳ 明朝" w:eastAsia="ＭＳ 明朝"/>
          <w:color w:val="000000"/>
          <w:sz w:val="24"/>
        </w:rPr>
        <w:t>10</w:t>
      </w:r>
      <w:r>
        <w:rPr>
          <w:rFonts w:hint="default" w:ascii="ＭＳ 明朝" w:hAnsi="ＭＳ 明朝" w:eastAsia="ＭＳ 明朝"/>
          <w:color w:val="000000"/>
          <w:sz w:val="24"/>
        </w:rPr>
        <w:t>条第</w:t>
      </w:r>
      <w:r>
        <w:rPr>
          <w:rFonts w:hint="default" w:ascii="ＭＳ 明朝" w:hAnsi="ＭＳ 明朝" w:eastAsia="ＭＳ 明朝"/>
          <w:color w:val="000000"/>
          <w:sz w:val="24"/>
        </w:rPr>
        <w:t>1</w:t>
      </w:r>
      <w:r>
        <w:rPr>
          <w:rFonts w:hint="default" w:ascii="ＭＳ 明朝" w:hAnsi="ＭＳ 明朝" w:eastAsia="ＭＳ 明朝"/>
          <w:color w:val="000000"/>
          <w:sz w:val="24"/>
        </w:rPr>
        <w:t>項に規定する育児時短勤務</w:t>
      </w:r>
    </w:p>
    <w:p>
      <w:pPr>
        <w:pStyle w:val="0"/>
        <w:autoSpaceDE w:val="0"/>
        <w:autoSpaceDN w:val="0"/>
        <w:adjustRightInd w:val="0"/>
        <w:spacing w:before="0" w:beforeLines="0" w:beforeAutospacing="0" w:after="0" w:afterLines="0" w:afterAutospacing="0" w:line="240" w:lineRule="auto"/>
        <w:ind w:left="0" w:firstLine="0"/>
        <w:rPr>
          <w:rFonts w:hint="default" w:ascii="ＭＳ 明朝" w:hAnsi="ＭＳ 明朝" w:eastAsia="ＭＳ 明朝"/>
          <w:color w:val="000000"/>
          <w:sz w:val="24"/>
        </w:rPr>
      </w:pPr>
      <w:r>
        <w:rPr>
          <w:rFonts w:hint="default" w:ascii="ＭＳ 明朝" w:hAnsi="ＭＳ 明朝" w:eastAsia="ＭＳ 明朝"/>
          <w:color w:val="000000"/>
          <w:sz w:val="24"/>
        </w:rPr>
        <w:t>　</w:t>
      </w:r>
      <w:r>
        <w:rPr>
          <w:rFonts w:hint="eastAsia" w:ascii="ＭＳ 明朝" w:hAnsi="ＭＳ 明朝" w:eastAsia="ＭＳ 明朝"/>
          <w:color w:val="000000"/>
          <w:sz w:val="24"/>
        </w:rPr>
        <w:t>　</w:t>
      </w:r>
      <w:r>
        <w:rPr>
          <w:rFonts w:hint="default" w:ascii="ＭＳ 明朝" w:hAnsi="ＭＳ 明朝" w:eastAsia="ＭＳ 明朝"/>
          <w:color w:val="000000"/>
          <w:sz w:val="24"/>
        </w:rPr>
        <w:t>②</w:t>
      </w:r>
      <w:r>
        <w:rPr>
          <w:rFonts w:hint="default" w:ascii="ＭＳ 明朝" w:hAnsi="ＭＳ 明朝" w:eastAsia="ＭＳ 明朝"/>
          <w:color w:val="000000"/>
          <w:sz w:val="24"/>
        </w:rPr>
        <w:t>同法第</w:t>
      </w:r>
      <w:r>
        <w:rPr>
          <w:rFonts w:hint="default" w:ascii="ＭＳ 明朝" w:hAnsi="ＭＳ 明朝" w:eastAsia="ＭＳ 明朝"/>
          <w:color w:val="000000"/>
          <w:sz w:val="24"/>
        </w:rPr>
        <w:t>19</w:t>
      </w:r>
      <w:r>
        <w:rPr>
          <w:rFonts w:hint="default" w:ascii="ＭＳ 明朝" w:hAnsi="ＭＳ 明朝" w:eastAsia="ＭＳ 明朝"/>
          <w:color w:val="000000"/>
          <w:sz w:val="24"/>
        </w:rPr>
        <w:t>条第</w:t>
      </w:r>
      <w:r>
        <w:rPr>
          <w:rFonts w:hint="default" w:ascii="ＭＳ 明朝" w:hAnsi="ＭＳ 明朝" w:eastAsia="ＭＳ 明朝"/>
          <w:color w:val="000000"/>
          <w:sz w:val="24"/>
        </w:rPr>
        <w:t>1</w:t>
      </w:r>
      <w:r>
        <w:rPr>
          <w:rFonts w:hint="default" w:ascii="ＭＳ 明朝" w:hAnsi="ＭＳ 明朝" w:eastAsia="ＭＳ 明朝"/>
          <w:color w:val="000000"/>
          <w:sz w:val="24"/>
        </w:rPr>
        <w:t>項に規定する部分休業が承認された勤務</w:t>
      </w:r>
    </w:p>
    <w:p>
      <w:pPr>
        <w:pStyle w:val="0"/>
        <w:autoSpaceDE w:val="0"/>
        <w:autoSpaceDN w:val="0"/>
        <w:adjustRightInd w:val="0"/>
        <w:spacing w:before="0" w:beforeLines="0" w:beforeAutospacing="0" w:after="0" w:afterLines="0" w:afterAutospacing="0" w:line="240" w:lineRule="auto"/>
        <w:ind w:left="0" w:leftChars="0" w:hanging="446" w:hangingChars="200"/>
        <w:rPr>
          <w:rFonts w:hint="default" w:ascii="ＭＳ 明朝" w:hAnsi="ＭＳ 明朝" w:eastAsia="ＭＳ 明朝"/>
          <w:color w:val="000000"/>
          <w:sz w:val="24"/>
        </w:rPr>
      </w:pPr>
      <w:r>
        <w:rPr>
          <w:rFonts w:hint="default" w:ascii="ＭＳ 明朝" w:hAnsi="ＭＳ 明朝" w:eastAsia="ＭＳ 明朝"/>
          <w:color w:val="000000"/>
          <w:sz w:val="24"/>
        </w:rPr>
        <w:t>　</w:t>
      </w:r>
      <w:r>
        <w:rPr>
          <w:rFonts w:hint="eastAsia" w:ascii="ＭＳ 明朝" w:hAnsi="ＭＳ 明朝" w:eastAsia="ＭＳ 明朝"/>
          <w:color w:val="000000"/>
          <w:sz w:val="24"/>
        </w:rPr>
        <w:t>　</w:t>
      </w:r>
      <w:r>
        <w:rPr>
          <w:rFonts w:hint="default" w:ascii="ＭＳ 明朝" w:hAnsi="ＭＳ 明朝" w:eastAsia="ＭＳ 明朝"/>
          <w:color w:val="000000"/>
          <w:sz w:val="24"/>
        </w:rPr>
        <w:t>③</w:t>
      </w:r>
      <w:r>
        <w:rPr>
          <w:rFonts w:hint="default" w:ascii="ＭＳ 明朝" w:hAnsi="ＭＳ 明朝" w:eastAsia="ＭＳ 明朝"/>
          <w:color w:val="000000"/>
          <w:sz w:val="24"/>
        </w:rPr>
        <w:t>雇用保険法第</w:t>
      </w:r>
      <w:r>
        <w:rPr>
          <w:rFonts w:hint="default" w:ascii="ＭＳ 明朝" w:hAnsi="ＭＳ 明朝" w:eastAsia="ＭＳ 明朝"/>
          <w:color w:val="000000"/>
          <w:sz w:val="24"/>
        </w:rPr>
        <w:t>61</w:t>
      </w:r>
      <w:r>
        <w:rPr>
          <w:rFonts w:hint="default" w:ascii="ＭＳ 明朝" w:hAnsi="ＭＳ 明朝" w:eastAsia="ＭＳ 明朝"/>
          <w:color w:val="000000"/>
          <w:sz w:val="24"/>
        </w:rPr>
        <w:t>条の</w:t>
      </w:r>
      <w:r>
        <w:rPr>
          <w:rFonts w:hint="default" w:ascii="ＭＳ 明朝" w:hAnsi="ＭＳ 明朝" w:eastAsia="ＭＳ 明朝"/>
          <w:color w:val="000000"/>
          <w:sz w:val="24"/>
        </w:rPr>
        <w:t>12</w:t>
      </w:r>
      <w:r>
        <w:rPr>
          <w:rFonts w:hint="default" w:ascii="ＭＳ 明朝" w:hAnsi="ＭＳ 明朝" w:eastAsia="ＭＳ 明朝"/>
          <w:color w:val="000000"/>
          <w:sz w:val="24"/>
        </w:rPr>
        <w:t>第</w:t>
      </w:r>
      <w:r>
        <w:rPr>
          <w:rFonts w:hint="default" w:ascii="ＭＳ 明朝" w:hAnsi="ＭＳ 明朝" w:eastAsia="ＭＳ 明朝"/>
          <w:color w:val="000000"/>
          <w:sz w:val="24"/>
        </w:rPr>
        <w:t>1</w:t>
      </w:r>
      <w:r>
        <w:rPr>
          <w:rFonts w:hint="default" w:ascii="ＭＳ 明朝" w:hAnsi="ＭＳ 明朝" w:eastAsia="ＭＳ 明朝"/>
          <w:color w:val="000000"/>
          <w:sz w:val="24"/>
        </w:rPr>
        <w:t>項に規定する育児時短就業その他これらに相当する勤務</w:t>
      </w:r>
    </w:p>
    <w:p>
      <w:pPr>
        <w:pStyle w:val="0"/>
        <w:autoSpaceDE w:val="0"/>
        <w:autoSpaceDN w:val="0"/>
        <w:adjustRightInd w:val="0"/>
        <w:spacing w:before="0" w:beforeLines="0" w:beforeAutospacing="0" w:after="0" w:afterLines="0" w:afterAutospacing="0" w:line="240" w:lineRule="auto"/>
        <w:ind w:left="0" w:firstLine="0"/>
        <w:rPr>
          <w:rFonts w:hint="default" w:ascii="ＭＳ 明朝" w:hAnsi="ＭＳ 明朝" w:eastAsia="ＭＳ 明朝"/>
          <w:color w:val="000000"/>
          <w:sz w:val="24"/>
        </w:rPr>
      </w:pPr>
    </w:p>
    <w:p>
      <w:pPr>
        <w:pStyle w:val="0"/>
        <w:autoSpaceDE w:val="0"/>
        <w:autoSpaceDN w:val="0"/>
        <w:adjustRightInd w:val="0"/>
        <w:spacing w:before="0" w:beforeLines="0" w:beforeAutospacing="0" w:after="0" w:afterLines="0" w:afterAutospacing="0" w:line="240" w:lineRule="auto"/>
        <w:ind w:left="0" w:firstLine="0"/>
        <w:rPr>
          <w:rFonts w:hint="eastAsia" w:ascii="ＭＳ 明朝" w:hAnsi="ＭＳ 明朝" w:eastAsia="ＭＳ 明朝"/>
          <w:color w:val="000000"/>
          <w:sz w:val="24"/>
        </w:rPr>
      </w:pPr>
      <w:r>
        <w:rPr>
          <w:rFonts w:hint="default" w:ascii="ＭＳ 明朝" w:hAnsi="ＭＳ 明朝" w:eastAsia="ＭＳ 明朝"/>
          <w:color w:val="000000"/>
          <w:sz w:val="24"/>
        </w:rPr>
        <w:t>　また、</w:t>
      </w:r>
      <w:r>
        <w:rPr>
          <w:rFonts w:hint="default" w:ascii="ＭＳ 明朝" w:hAnsi="ＭＳ 明朝" w:eastAsia="ＭＳ 明朝"/>
          <w:color w:val="000000"/>
          <w:sz w:val="24"/>
        </w:rPr>
        <w:t>②</w:t>
      </w:r>
      <w:r>
        <w:rPr>
          <w:rFonts w:hint="default" w:ascii="ＭＳ 明朝" w:hAnsi="ＭＳ 明朝" w:eastAsia="ＭＳ 明朝"/>
          <w:color w:val="000000"/>
          <w:sz w:val="24"/>
        </w:rPr>
        <w:t>においては、勤務する一の期間について、その初日及び末日とする日を明らかにする請求に基づき、任命権者が講じた一週間の所定労働時間を短縮する措置である勤務をした場合に限るものと</w:t>
      </w:r>
      <w:r>
        <w:rPr>
          <w:rFonts w:hint="eastAsia" w:ascii="ＭＳ 明朝" w:hAnsi="ＭＳ 明朝" w:eastAsia="ＭＳ 明朝"/>
          <w:color w:val="000000"/>
          <w:sz w:val="24"/>
        </w:rPr>
        <w:t>します。</w:t>
      </w:r>
    </w:p>
    <w:p>
      <w:pPr>
        <w:pStyle w:val="0"/>
        <w:autoSpaceDE w:val="0"/>
        <w:autoSpaceDN w:val="0"/>
        <w:adjustRightInd w:val="0"/>
        <w:spacing w:before="0" w:beforeLines="0" w:beforeAutospacing="0" w:after="0" w:afterLines="0" w:afterAutospacing="0" w:line="240" w:lineRule="auto"/>
        <w:ind w:left="0" w:firstLine="0"/>
        <w:rPr>
          <w:rFonts w:hint="eastAsia" w:ascii="ＭＳ 明朝" w:hAnsi="ＭＳ 明朝" w:eastAsia="ＭＳ 明朝"/>
          <w:color w:val="000000"/>
          <w:sz w:val="24"/>
        </w:rPr>
      </w:pP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0" w:leftChars="0" w:firstLineChars="0"/>
        <w:rPr>
          <w:rFonts w:hint="eastAsia" w:ascii="ＭＳ 明朝" w:hAnsi="ＭＳ 明朝" w:eastAsia="ＭＳ 明朝"/>
          <w:sz w:val="24"/>
        </w:rPr>
      </w:pPr>
      <w:r>
        <w:rPr>
          <w:rFonts w:hint="eastAsia" w:ascii="ＭＳ 明朝" w:hAnsi="ＭＳ 明朝" w:eastAsia="ＭＳ 明朝"/>
          <w:color w:val="000000"/>
          <w:sz w:val="24"/>
        </w:rPr>
        <w:t>２　支給額及び限度額</w:t>
      </w: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0" w:leftChars="0" w:firstLineChars="0"/>
        <w:rPr>
          <w:rFonts w:hint="eastAsia" w:ascii="ＭＳ 明朝" w:hAnsi="ＭＳ 明朝" w:eastAsia="ＭＳ 明朝"/>
          <w:sz w:val="24"/>
        </w:rPr>
      </w:pPr>
      <w:r>
        <w:rPr>
          <w:rFonts w:hint="eastAsia" w:ascii="ＭＳ 明朝" w:hAnsi="ＭＳ 明朝" w:eastAsia="ＭＳ 明朝"/>
          <w:color w:val="000000"/>
          <w:sz w:val="24"/>
        </w:rPr>
        <w:t>　２歳に達する日までの期間で育児時短勤務をした期間について支給します。</w:t>
      </w:r>
    </w:p>
    <w:p>
      <w:pPr>
        <w:pStyle w:val="0"/>
        <w:spacing w:after="0" w:afterLines="0" w:afterAutospacing="0"/>
        <w:jc w:val="left"/>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color w:val="000000"/>
          <w:sz w:val="24"/>
        </w:rPr>
        <w:t>一支給対象月について、支給対象月に支払われた報酬の額に、次の①又は②の区分に応じたそれぞれの率を乗じて得た額となります。</w:t>
      </w:r>
    </w:p>
    <w:p>
      <w:pPr>
        <w:pStyle w:val="0"/>
        <w:spacing w:after="0" w:afterLines="0" w:afterAutospacing="0"/>
        <w:ind w:firstLine="223" w:firstLineChars="100"/>
        <w:jc w:val="left"/>
        <w:rPr>
          <w:rFonts w:hint="eastAsia" w:ascii="ＭＳ 明朝" w:hAnsi="ＭＳ 明朝" w:eastAsia="ＭＳ 明朝"/>
          <w:sz w:val="24"/>
        </w:rPr>
      </w:pPr>
      <w:r>
        <w:rPr>
          <w:rFonts w:hint="eastAsia" w:ascii="ＭＳ 明朝" w:hAnsi="ＭＳ 明朝" w:eastAsia="ＭＳ 明朝"/>
          <w:color w:val="000000"/>
          <w:sz w:val="24"/>
        </w:rPr>
        <w:t>ただし、当該標準報酬の月額と育児時短勤務手当の合計額が支給限度額を超える場合は、支給限度額から当該報酬の額を乗じて得た額が手当金の額となります。</w:t>
      </w:r>
    </w:p>
    <w:p>
      <w:pPr>
        <w:pStyle w:val="0"/>
        <w:spacing w:before="0" w:beforeLines="0" w:beforeAutospacing="0" w:after="0" w:afterLines="0" w:afterAutospacing="0"/>
        <w:ind w:firstLine="223" w:firstLineChars="100"/>
        <w:jc w:val="left"/>
        <w:rPr>
          <w:rFonts w:hint="eastAsia" w:ascii="ＭＳ 明朝" w:hAnsi="ＭＳ 明朝" w:eastAsia="ＭＳ 明朝"/>
          <w:sz w:val="24"/>
        </w:rPr>
      </w:pPr>
      <w:r>
        <w:rPr>
          <w:rFonts w:hint="eastAsia" w:ascii="ＭＳ 明朝" w:hAnsi="ＭＳ 明朝" w:eastAsia="ＭＳ 明朝"/>
          <w:color w:val="000000"/>
          <w:sz w:val="24"/>
        </w:rPr>
        <w:t>①　支給対象月に支払われた報酬の額が、育児時短勤務を開始した月の</w:t>
      </w:r>
      <w:r>
        <w:rPr>
          <w:rFonts w:hint="eastAsia" w:ascii="ＭＳ 明朝" w:hAnsi="ＭＳ 明朝" w:eastAsia="ＭＳ 明朝"/>
          <w:color w:val="000000"/>
          <w:sz w:val="24"/>
          <w:u w:val="single" w:color="auto"/>
        </w:rPr>
        <w:t>標準報酬</w:t>
      </w:r>
    </w:p>
    <w:p>
      <w:pPr>
        <w:pStyle w:val="0"/>
        <w:spacing w:before="0" w:beforeLines="0" w:beforeAutospacing="0" w:after="0" w:afterLines="0" w:afterAutospacing="0"/>
        <w:jc w:val="left"/>
        <w:rPr>
          <w:rFonts w:hint="eastAsia" w:ascii="ＭＳ 明朝" w:hAnsi="ＭＳ 明朝" w:eastAsia="ＭＳ 明朝"/>
          <w:sz w:val="24"/>
        </w:rPr>
      </w:pPr>
      <w:r>
        <w:rPr>
          <w:rFonts w:hint="eastAsia" w:ascii="ＭＳ 明朝" w:hAnsi="ＭＳ 明朝" w:eastAsia="ＭＳ 明朝"/>
          <w:color w:val="000000"/>
          <w:sz w:val="24"/>
        </w:rPr>
        <w:t xml:space="preserve">  </w:t>
      </w:r>
      <w:r>
        <w:rPr>
          <w:rFonts w:hint="eastAsia" w:ascii="ＭＳ 明朝" w:hAnsi="ＭＳ 明朝" w:eastAsia="ＭＳ 明朝"/>
          <w:color w:val="000000"/>
          <w:sz w:val="24"/>
        </w:rPr>
        <w:t>　</w:t>
      </w:r>
      <w:r>
        <w:rPr>
          <w:rFonts w:hint="eastAsia" w:ascii="ＭＳ 明朝" w:hAnsi="ＭＳ 明朝" w:eastAsia="ＭＳ 明朝"/>
          <w:color w:val="000000"/>
          <w:sz w:val="24"/>
          <w:u w:val="single" w:color="auto"/>
        </w:rPr>
        <w:t>の月額の９０％未満の場合</w:t>
      </w:r>
      <w:r>
        <w:rPr>
          <w:rFonts w:hint="eastAsia" w:ascii="ＭＳ 明朝" w:hAnsi="ＭＳ 明朝" w:eastAsia="ＭＳ 明朝"/>
          <w:color w:val="000000"/>
          <w:sz w:val="24"/>
        </w:rPr>
        <w:t> </w:t>
      </w:r>
      <w:r>
        <w:rPr>
          <w:rFonts w:hint="eastAsia" w:ascii="ＭＳ 明朝" w:hAnsi="ＭＳ 明朝" w:eastAsia="ＭＳ 明朝"/>
          <w:color w:val="000000"/>
          <w:sz w:val="24"/>
        </w:rPr>
        <w:t>➡</w:t>
      </w:r>
      <w:r>
        <w:rPr>
          <w:rFonts w:hint="eastAsia" w:ascii="ＭＳ 明朝" w:hAnsi="ＭＳ 明朝" w:eastAsia="ＭＳ 明朝"/>
          <w:color w:val="000000"/>
          <w:sz w:val="24"/>
        </w:rPr>
        <w:t xml:space="preserve"> </w:t>
      </w:r>
      <w:r>
        <w:rPr>
          <w:rFonts w:hint="eastAsia" w:ascii="ＭＳ 明朝" w:hAnsi="ＭＳ 明朝" w:eastAsia="ＭＳ 明朝"/>
          <w:color w:val="000000"/>
          <w:sz w:val="24"/>
        </w:rPr>
        <w:t>１０％</w:t>
      </w:r>
    </w:p>
    <w:p>
      <w:pPr>
        <w:pStyle w:val="0"/>
        <w:spacing w:before="0" w:beforeLines="0" w:beforeAutospacing="0" w:after="0" w:afterLines="0" w:afterAutospacing="0"/>
        <w:ind w:firstLine="223" w:firstLineChars="100"/>
        <w:jc w:val="left"/>
        <w:rPr>
          <w:rFonts w:hint="eastAsia" w:ascii="ＭＳ 明朝" w:hAnsi="ＭＳ 明朝" w:eastAsia="ＭＳ 明朝"/>
          <w:sz w:val="24"/>
        </w:rPr>
      </w:pPr>
      <w:r>
        <w:rPr>
          <w:rFonts w:hint="eastAsia" w:ascii="ＭＳ 明朝" w:hAnsi="ＭＳ 明朝" w:eastAsia="ＭＳ 明朝"/>
          <w:color w:val="000000"/>
          <w:sz w:val="24"/>
        </w:rPr>
        <w:t>②　支給対象月に支払われた報酬の額が、育児時短勤務を開始した月の</w:t>
      </w:r>
      <w:r>
        <w:rPr>
          <w:rFonts w:hint="eastAsia" w:ascii="ＭＳ 明朝" w:hAnsi="ＭＳ 明朝" w:eastAsia="ＭＳ 明朝"/>
          <w:color w:val="000000"/>
          <w:sz w:val="24"/>
          <w:u w:val="single" w:color="auto"/>
        </w:rPr>
        <w:t>標準報酬</w:t>
      </w:r>
    </w:p>
    <w:p>
      <w:pPr>
        <w:pStyle w:val="0"/>
        <w:spacing w:before="0" w:beforeLines="0" w:beforeAutospacing="0" w:after="0" w:afterLines="0" w:afterAutospacing="0"/>
        <w:jc w:val="left"/>
        <w:rPr>
          <w:rFonts w:hint="eastAsia" w:ascii="ＭＳ 明朝" w:hAnsi="ＭＳ 明朝" w:eastAsia="ＭＳ 明朝"/>
          <w:sz w:val="24"/>
        </w:rPr>
      </w:pPr>
      <w:r>
        <w:rPr>
          <w:rFonts w:hint="eastAsia" w:ascii="ＭＳ 明朝" w:hAnsi="ＭＳ 明朝" w:eastAsia="ＭＳ 明朝"/>
          <w:color w:val="000000"/>
          <w:sz w:val="24"/>
        </w:rPr>
        <w:t xml:space="preserve">  </w:t>
      </w:r>
      <w:r>
        <w:rPr>
          <w:rFonts w:hint="eastAsia" w:ascii="ＭＳ 明朝" w:hAnsi="ＭＳ 明朝" w:eastAsia="ＭＳ 明朝"/>
          <w:color w:val="000000"/>
          <w:sz w:val="24"/>
        </w:rPr>
        <w:t>　</w:t>
      </w:r>
      <w:r>
        <w:rPr>
          <w:rFonts w:hint="eastAsia" w:ascii="ＭＳ 明朝" w:hAnsi="ＭＳ 明朝" w:eastAsia="ＭＳ 明朝"/>
          <w:color w:val="000000"/>
          <w:sz w:val="24"/>
          <w:u w:val="single" w:color="auto"/>
        </w:rPr>
        <w:t>の月額の９０％以上１００％未満の場合</w:t>
      </w:r>
      <w:r>
        <w:rPr>
          <w:rFonts w:hint="eastAsia" w:ascii="ＭＳ 明朝" w:hAnsi="ＭＳ 明朝" w:eastAsia="ＭＳ 明朝"/>
          <w:color w:val="000000"/>
          <w:sz w:val="24"/>
        </w:rPr>
        <w:t> </w:t>
      </w:r>
      <w:r>
        <w:rPr>
          <w:rFonts w:hint="eastAsia" w:ascii="ＭＳ 明朝" w:hAnsi="ＭＳ 明朝" w:eastAsia="ＭＳ 明朝"/>
          <w:color w:val="000000"/>
          <w:sz w:val="24"/>
        </w:rPr>
        <w:t>➡</w:t>
      </w:r>
      <w:r>
        <w:rPr>
          <w:rFonts w:hint="eastAsia" w:ascii="ＭＳ 明朝" w:hAnsi="ＭＳ 明朝" w:eastAsia="ＭＳ 明朝"/>
          <w:color w:val="000000"/>
          <w:sz w:val="24"/>
        </w:rPr>
        <w:t xml:space="preserve"> </w:t>
      </w:r>
      <w:r>
        <w:rPr>
          <w:rFonts w:hint="eastAsia" w:ascii="ＭＳ 明朝" w:hAnsi="ＭＳ 明朝" w:eastAsia="ＭＳ 明朝"/>
          <w:color w:val="000000"/>
          <w:sz w:val="24"/>
        </w:rPr>
        <w:t>当該標準報酬の月額に対する当該</w:t>
      </w:r>
    </w:p>
    <w:p>
      <w:pPr>
        <w:pStyle w:val="0"/>
        <w:spacing w:before="0" w:beforeLines="0" w:beforeAutospacing="0" w:after="0" w:afterLines="0" w:afterAutospacing="0"/>
        <w:jc w:val="left"/>
        <w:rPr>
          <w:rFonts w:hint="eastAsia" w:ascii="ＭＳ 明朝" w:hAnsi="ＭＳ 明朝" w:eastAsia="ＭＳ 明朝"/>
          <w:sz w:val="24"/>
        </w:rPr>
      </w:pPr>
      <w:r>
        <w:rPr>
          <w:rFonts w:hint="eastAsia" w:ascii="ＭＳ 明朝" w:hAnsi="ＭＳ 明朝" w:eastAsia="ＭＳ 明朝"/>
          <w:color w:val="000000"/>
          <w:sz w:val="24"/>
        </w:rPr>
        <w:t xml:space="preserve">  </w:t>
      </w:r>
      <w:r>
        <w:rPr>
          <w:rFonts w:hint="eastAsia" w:ascii="ＭＳ 明朝" w:hAnsi="ＭＳ 明朝" w:eastAsia="ＭＳ 明朝"/>
          <w:color w:val="000000"/>
          <w:sz w:val="24"/>
        </w:rPr>
        <w:t>　報酬の額の割合が９０％を超える大きさの程度に応じ、１０％から一定の割合</w:t>
      </w:r>
    </w:p>
    <w:p>
      <w:pPr>
        <w:pStyle w:val="0"/>
        <w:spacing w:before="0" w:beforeLines="0" w:beforeAutospacing="0" w:after="0" w:afterLines="0" w:afterAutospacing="0"/>
        <w:jc w:val="left"/>
        <w:rPr>
          <w:rFonts w:hint="eastAsia" w:ascii="ＭＳ 明朝" w:hAnsi="ＭＳ 明朝" w:eastAsia="ＭＳ 明朝"/>
          <w:sz w:val="24"/>
        </w:rPr>
      </w:pPr>
      <w:r>
        <w:rPr>
          <w:rFonts w:hint="eastAsia" w:ascii="ＭＳ 明朝" w:hAnsi="ＭＳ 明朝" w:eastAsia="ＭＳ 明朝"/>
          <w:color w:val="000000"/>
          <w:sz w:val="24"/>
        </w:rPr>
        <w:t xml:space="preserve">  </w:t>
      </w:r>
      <w:r>
        <w:rPr>
          <w:rFonts w:hint="eastAsia" w:ascii="ＭＳ 明朝" w:hAnsi="ＭＳ 明朝" w:eastAsia="ＭＳ 明朝"/>
          <w:color w:val="000000"/>
          <w:sz w:val="24"/>
        </w:rPr>
        <w:t>　を減じた額</w:t>
      </w:r>
    </w:p>
    <w:p>
      <w:pPr>
        <w:pStyle w:val="0"/>
        <w:spacing w:before="0" w:beforeLines="0" w:beforeAutospacing="0" w:after="0" w:afterLines="0" w:afterAutospacing="0"/>
        <w:jc w:val="left"/>
        <w:rPr>
          <w:rFonts w:hint="eastAsia" w:ascii="ＭＳ 明朝" w:hAnsi="ＭＳ 明朝" w:eastAsia="ＭＳ 明朝"/>
          <w:sz w:val="24"/>
        </w:rPr>
      </w:pPr>
    </w:p>
    <w:p>
      <w:pPr>
        <w:pStyle w:val="0"/>
        <w:spacing w:before="0" w:beforeLines="0" w:beforeAutospacing="0" w:after="0" w:afterLines="0" w:afterAutospacing="0"/>
        <w:jc w:val="left"/>
        <w:rPr>
          <w:rFonts w:hint="eastAsia" w:ascii="ＭＳ 明朝" w:hAnsi="ＭＳ 明朝" w:eastAsia="ＭＳ 明朝"/>
          <w:sz w:val="24"/>
        </w:rPr>
      </w:pPr>
      <w:r>
        <w:rPr>
          <w:rFonts w:hint="eastAsia" w:ascii="ＭＳ 明朝" w:hAnsi="ＭＳ 明朝" w:eastAsia="ＭＳ 明朝"/>
          <w:sz w:val="24"/>
        </w:rPr>
        <w:t>　雇用保険支給限度額　令和７年７月まで</w:t>
      </w:r>
      <w:r>
        <w:rPr>
          <w:rFonts w:hint="eastAsia" w:ascii="ＭＳ 明朝" w:hAnsi="ＭＳ 明朝" w:eastAsia="ＭＳ 明朝"/>
          <w:sz w:val="24"/>
        </w:rPr>
        <w:t>459,000</w:t>
      </w:r>
      <w:r>
        <w:rPr>
          <w:rFonts w:hint="eastAsia" w:ascii="ＭＳ 明朝" w:hAnsi="ＭＳ 明朝" w:eastAsia="ＭＳ 明朝"/>
          <w:sz w:val="24"/>
        </w:rPr>
        <w:t>円、令和７年８月から</w:t>
      </w:r>
      <w:r>
        <w:rPr>
          <w:rFonts w:hint="eastAsia" w:ascii="ＭＳ 明朝" w:hAnsi="ＭＳ 明朝" w:eastAsia="ＭＳ 明朝"/>
          <w:sz w:val="24"/>
        </w:rPr>
        <w:t>471,393</w:t>
      </w:r>
      <w:r>
        <w:rPr>
          <w:rFonts w:hint="eastAsia" w:ascii="ＭＳ 明朝" w:hAnsi="ＭＳ 明朝" w:eastAsia="ＭＳ 明朝"/>
          <w:sz w:val="24"/>
        </w:rPr>
        <w:t>円</w:t>
      </w: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0" w:leftChars="0" w:firstLineChars="0"/>
        <w:rPr>
          <w:rFonts w:hint="eastAsia" w:ascii="ＭＳ 明朝" w:hAnsi="ＭＳ 明朝" w:eastAsia="ＭＳ 明朝"/>
          <w:sz w:val="24"/>
        </w:rPr>
      </w:pP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0" w:leftChars="0" w:firstLineChars="0"/>
        <w:rPr>
          <w:rFonts w:hint="eastAsia" w:ascii="ＭＳ 明朝" w:hAnsi="ＭＳ 明朝" w:eastAsia="ＭＳ 明朝"/>
          <w:sz w:val="24"/>
        </w:rPr>
      </w:pPr>
      <w:r>
        <w:rPr>
          <w:rFonts w:hint="eastAsia" w:ascii="ＭＳ 明朝" w:hAnsi="ＭＳ 明朝" w:eastAsia="ＭＳ 明朝"/>
          <w:color w:val="000000"/>
          <w:sz w:val="24"/>
        </w:rPr>
        <w:t>３　支給イメージ</w:t>
      </w: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0" w:leftChars="0" w:firstLineChars="0"/>
        <w:rPr>
          <w:rFonts w:hint="eastAsia" w:ascii="ＭＳ 明朝" w:hAnsi="ＭＳ 明朝" w:eastAsia="ＭＳ 明朝"/>
          <w:sz w:val="24"/>
        </w:rPr>
      </w:pPr>
      <w:r>
        <w:rPr>
          <w:rFonts w:hint="eastAsia"/>
        </w:rPr>
        <w:drawing>
          <wp:anchor simplePos="0" relativeHeight="2" behindDoc="0" locked="0" layoutInCell="1" hidden="0" allowOverlap="1">
            <wp:simplePos x="0" y="0"/>
            <wp:positionH relativeFrom="page">
              <wp:posOffset>1231265</wp:posOffset>
            </wp:positionH>
            <wp:positionV relativeFrom="page">
              <wp:posOffset>8019415</wp:posOffset>
            </wp:positionV>
            <wp:extent cx="5292090" cy="1917700"/>
            <wp:effectExtent l="0" t="0" r="0" b="0"/>
            <wp:wrapNone/>
            <wp:docPr id="1026" name="図 18"/>
            <a:graphic xmlns:a="http://schemas.openxmlformats.org/drawingml/2006/main">
              <a:graphicData uri="http://schemas.openxmlformats.org/drawingml/2006/picture">
                <pic:pic xmlns:pic="http://schemas.openxmlformats.org/drawingml/2006/picture">
                  <pic:nvPicPr>
                    <pic:cNvPr id="1026" name="図 18"/>
                    <pic:cNvPicPr>
                      <a:picLocks noChangeAspect="1"/>
                    </pic:cNvPicPr>
                  </pic:nvPicPr>
                  <pic:blipFill>
                    <a:blip r:embed="rId5"/>
                    <a:stretch>
                      <a:fillRect/>
                    </a:stretch>
                  </pic:blipFill>
                  <pic:spPr>
                    <a:xfrm>
                      <a:off x="0" y="0"/>
                      <a:ext cx="5292090" cy="1917700"/>
                    </a:xfrm>
                    <a:prstGeom prst="rect">
                      <a:avLst/>
                    </a:prstGeom>
                  </pic:spPr>
                </pic:pic>
              </a:graphicData>
            </a:graphic>
          </wp:anchor>
        </w:drawing>
      </w: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0" w:leftChars="0" w:firstLineChars="0"/>
        <w:rPr>
          <w:rFonts w:hint="eastAsia" w:ascii="ＭＳ 明朝" w:hAnsi="ＭＳ 明朝" w:eastAsia="ＭＳ 明朝"/>
          <w:sz w:val="24"/>
        </w:rPr>
      </w:pP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0" w:leftChars="0" w:firstLineChars="0"/>
        <w:rPr>
          <w:rFonts w:hint="eastAsia" w:ascii="ＭＳ 明朝" w:hAnsi="ＭＳ 明朝" w:eastAsia="ＭＳ 明朝"/>
          <w:sz w:val="24"/>
        </w:rPr>
      </w:pP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0" w:leftChars="0" w:firstLineChars="0"/>
        <w:rPr>
          <w:rFonts w:hint="eastAsia" w:ascii="ＭＳ 明朝" w:hAnsi="ＭＳ 明朝" w:eastAsia="ＭＳ 明朝"/>
          <w:sz w:val="24"/>
        </w:rPr>
      </w:pP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0" w:leftChars="0" w:firstLineChars="0"/>
        <w:rPr>
          <w:rFonts w:hint="eastAsia" w:ascii="ＭＳ 明朝" w:hAnsi="ＭＳ 明朝" w:eastAsia="ＭＳ 明朝"/>
          <w:sz w:val="24"/>
        </w:rPr>
      </w:pP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0" w:leftChars="0" w:firstLineChars="0"/>
        <w:rPr>
          <w:rFonts w:hint="eastAsia" w:ascii="ＭＳ 明朝" w:hAnsi="ＭＳ 明朝" w:eastAsia="ＭＳ 明朝"/>
          <w:sz w:val="24"/>
        </w:rPr>
      </w:pP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0" w:leftChars="0" w:firstLineChars="0"/>
        <w:rPr>
          <w:rFonts w:hint="eastAsia" w:ascii="ＭＳ 明朝" w:hAnsi="ＭＳ 明朝" w:eastAsia="ＭＳ 明朝"/>
          <w:sz w:val="24"/>
        </w:rPr>
      </w:pP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0" w:leftChars="0" w:firstLineChars="0"/>
        <w:rPr>
          <w:rFonts w:hint="eastAsia" w:ascii="ＭＳ 明朝" w:hAnsi="ＭＳ 明朝" w:eastAsia="ＭＳ 明朝"/>
          <w:sz w:val="24"/>
        </w:rPr>
      </w:pP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0" w:firstLine="0"/>
        <w:rPr>
          <w:rFonts w:hint="default" w:ascii="ＭＳ 明朝" w:hAnsi="ＭＳ 明朝" w:eastAsia="ＭＳ 明朝"/>
          <w:color w:val="000000"/>
          <w:sz w:val="21"/>
        </w:rPr>
      </w:pPr>
      <w:r>
        <w:rPr>
          <w:rFonts w:hint="default"/>
          <w:sz w:val="24"/>
        </w:rPr>
        <w:drawing>
          <wp:inline>
            <wp:extent cx="5553075" cy="2724150"/>
            <wp:effectExtent l="0" t="0" r="0" b="0"/>
            <wp:docPr id="1027" name="オブジェクト 0"/>
            <a:graphic xmlns:a="http://schemas.openxmlformats.org/drawingml/2006/main">
              <a:graphicData uri="http://schemas.openxmlformats.org/drawingml/2006/picture">
                <pic:pic xmlns:pic="http://schemas.openxmlformats.org/drawingml/2006/picture">
                  <pic:nvPicPr>
                    <pic:cNvPr id="1027" name="オブジェクト 0"/>
                    <pic:cNvPicPr>
                      <a:picLocks noChangeAspect="1"/>
                    </pic:cNvPicPr>
                  </pic:nvPicPr>
                  <pic:blipFill>
                    <a:blip r:embed="rId6"/>
                    <a:stretch>
                      <a:fillRect/>
                    </a:stretch>
                  </pic:blipFill>
                  <pic:spPr>
                    <a:xfrm>
                      <a:off x="0" y="0"/>
                      <a:ext cx="5553075" cy="2724150"/>
                    </a:xfrm>
                    <a:prstGeom prst="rect">
                      <a:avLst/>
                    </a:prstGeom>
                    <a:noFill/>
                    <a:ln>
                      <a:miter/>
                    </a:ln>
                  </pic:spPr>
                </pic:pic>
              </a:graphicData>
            </a:graphic>
          </wp:inline>
        </w:drawing>
      </w:r>
      <w:r>
        <w:rPr>
          <w:rFonts w:hint="default"/>
          <w:sz w:val="24"/>
        </w:rPr>
        <w:t xml:space="preserve"> </w:t>
      </w:r>
      <w:r>
        <w:rPr>
          <w:rFonts w:hint="default" w:ascii="ＭＳ 明朝" w:hAnsi="ＭＳ 明朝" w:eastAsia="ＭＳ 明朝"/>
          <w:color w:val="000000"/>
          <w:sz w:val="21"/>
        </w:rPr>
        <w:t>〔早見表の見方〕</w:t>
      </w: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0" w:firstLine="0"/>
        <w:rPr>
          <w:rFonts w:hint="eastAsia" w:ascii="ＭＳ 明朝" w:hAnsi="ＭＳ 明朝" w:eastAsia="ＭＳ 明朝"/>
          <w:sz w:val="24"/>
        </w:rPr>
      </w:pPr>
      <w:r>
        <w:rPr>
          <w:rFonts w:hint="default" w:ascii="ＭＳ 明朝" w:hAnsi="ＭＳ 明朝" w:eastAsia="ＭＳ 明朝"/>
          <w:color w:val="000000"/>
          <w:sz w:val="21"/>
        </w:rPr>
        <w:t>　育児時短勤務開始時の標準報酬の月額と比較した支給対象月に支払われた報酬の額の割合（報酬率）に応じた支給率を、支給対象月に支払われた報酬の額に乗ずることにより育児時短勤務手当金の支給額が分かります。</w:t>
      </w: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0" w:leftChars="0" w:firstLineChars="0"/>
        <w:rPr>
          <w:rFonts w:hint="eastAsia" w:ascii="ＭＳ 明朝" w:hAnsi="ＭＳ 明朝" w:eastAsia="ＭＳ 明朝"/>
          <w:sz w:val="24"/>
        </w:rPr>
      </w:pP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0" w:leftChars="0" w:firstLineChars="0"/>
        <w:rPr>
          <w:rFonts w:hint="eastAsia" w:ascii="ＭＳ 明朝" w:hAnsi="ＭＳ 明朝" w:eastAsia="ＭＳ 明朝"/>
          <w:sz w:val="24"/>
        </w:rPr>
      </w:pPr>
      <w:r>
        <w:rPr>
          <w:rFonts w:hint="eastAsia" w:ascii="ＭＳ 明朝" w:hAnsi="ＭＳ 明朝" w:eastAsia="ＭＳ 明朝"/>
          <w:color w:val="000000"/>
          <w:sz w:val="24"/>
        </w:rPr>
        <w:t>４　支給対象外</w:t>
      </w:r>
    </w:p>
    <w:p>
      <w:pPr>
        <w:pStyle w:val="0"/>
        <w:spacing w:after="240" w:afterLines="0" w:afterAutospacing="0"/>
        <w:jc w:val="left"/>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color w:val="000000"/>
          <w:sz w:val="24"/>
        </w:rPr>
        <w:t>一支給対象月について、支給対象月に支払われた報酬の額に、次の①又は②の区分に応じたそれぞれの率を乗じて得た額となります。</w:t>
      </w:r>
    </w:p>
    <w:p>
      <w:pPr>
        <w:pStyle w:val="0"/>
        <w:spacing w:before="0" w:beforeLines="0" w:beforeAutospacing="0" w:after="0" w:afterLines="0" w:afterAutospacing="0"/>
        <w:jc w:val="left"/>
        <w:rPr>
          <w:rFonts w:hint="eastAsia" w:ascii="ＭＳ 明朝" w:hAnsi="ＭＳ 明朝" w:eastAsia="ＭＳ 明朝"/>
          <w:sz w:val="24"/>
        </w:rPr>
      </w:pPr>
      <w:r>
        <w:rPr>
          <w:rFonts w:hint="eastAsia" w:ascii="ＭＳ 明朝" w:hAnsi="ＭＳ 明朝" w:eastAsia="ＭＳ 明朝"/>
          <w:color w:val="000000"/>
          <w:sz w:val="24"/>
        </w:rPr>
        <w:t>　ただし、当該標準報酬の月額と育児時短勤務手当の合計額が支給限度額を超える場合は、支給限度額から当該報酬の額を乗じて得た額が手当金の額となります。</w:t>
      </w:r>
    </w:p>
    <w:p>
      <w:pPr>
        <w:pStyle w:val="0"/>
        <w:spacing w:before="0" w:beforeLines="0" w:beforeAutospacing="0" w:after="0" w:afterLines="0" w:afterAutospacing="0"/>
        <w:jc w:val="left"/>
        <w:rPr>
          <w:rFonts w:hint="eastAsia" w:ascii="ＭＳ 明朝" w:hAnsi="ＭＳ 明朝" w:eastAsia="ＭＳ 明朝"/>
          <w:sz w:val="24"/>
        </w:rPr>
      </w:pPr>
      <w:r>
        <w:rPr>
          <w:rFonts w:hint="eastAsia" w:ascii="ＭＳ 明朝" w:hAnsi="ＭＳ 明朝" w:eastAsia="ＭＳ 明朝"/>
          <w:color w:val="000000"/>
          <w:sz w:val="24"/>
        </w:rPr>
        <w:t>①　支給対象月に支払われた報酬の額が、育児時短勤務を開始した月の</w:t>
      </w:r>
      <w:r>
        <w:rPr>
          <w:rFonts w:hint="eastAsia" w:ascii="ＭＳ 明朝" w:hAnsi="ＭＳ 明朝" w:eastAsia="ＭＳ 明朝"/>
          <w:color w:val="000000"/>
          <w:sz w:val="24"/>
          <w:u w:val="single" w:color="auto"/>
        </w:rPr>
        <w:t>標準報酬</w:t>
      </w:r>
    </w:p>
    <w:p>
      <w:pPr>
        <w:pStyle w:val="0"/>
        <w:spacing w:before="0" w:beforeLines="0" w:beforeAutospacing="0" w:after="0" w:afterLines="0" w:afterAutospacing="0"/>
        <w:jc w:val="left"/>
        <w:rPr>
          <w:rFonts w:hint="eastAsia" w:ascii="ＭＳ 明朝" w:hAnsi="ＭＳ 明朝" w:eastAsia="ＭＳ 明朝"/>
          <w:sz w:val="24"/>
        </w:rPr>
      </w:pPr>
      <w:r>
        <w:rPr>
          <w:rFonts w:hint="eastAsia" w:ascii="ＭＳ 明朝" w:hAnsi="ＭＳ 明朝" w:eastAsia="ＭＳ 明朝"/>
          <w:color w:val="000000"/>
          <w:sz w:val="24"/>
        </w:rPr>
        <w:t xml:space="preserve">  </w:t>
      </w:r>
      <w:r>
        <w:rPr>
          <w:rFonts w:hint="eastAsia" w:ascii="ＭＳ 明朝" w:hAnsi="ＭＳ 明朝" w:eastAsia="ＭＳ 明朝"/>
          <w:color w:val="000000"/>
          <w:sz w:val="24"/>
          <w:u w:val="single" w:color="auto"/>
        </w:rPr>
        <w:t>の月額の９０％未満の場合</w:t>
      </w:r>
      <w:r>
        <w:rPr>
          <w:rFonts w:hint="eastAsia" w:ascii="ＭＳ 明朝" w:hAnsi="ＭＳ 明朝" w:eastAsia="ＭＳ 明朝"/>
          <w:color w:val="000000"/>
          <w:sz w:val="24"/>
        </w:rPr>
        <w:t> </w:t>
      </w:r>
      <w:r>
        <w:rPr>
          <w:rFonts w:hint="eastAsia" w:ascii="ＭＳ 明朝" w:hAnsi="ＭＳ 明朝" w:eastAsia="ＭＳ 明朝"/>
          <w:color w:val="000000"/>
          <w:sz w:val="24"/>
        </w:rPr>
        <w:t>➡</w:t>
      </w:r>
      <w:r>
        <w:rPr>
          <w:rFonts w:hint="eastAsia" w:ascii="ＭＳ 明朝" w:hAnsi="ＭＳ 明朝" w:eastAsia="ＭＳ 明朝"/>
          <w:color w:val="000000"/>
          <w:sz w:val="24"/>
        </w:rPr>
        <w:t xml:space="preserve"> </w:t>
      </w:r>
      <w:r>
        <w:rPr>
          <w:rFonts w:hint="eastAsia" w:ascii="ＭＳ 明朝" w:hAnsi="ＭＳ 明朝" w:eastAsia="ＭＳ 明朝"/>
          <w:color w:val="000000"/>
          <w:sz w:val="24"/>
        </w:rPr>
        <w:t>１０％</w:t>
      </w:r>
    </w:p>
    <w:p>
      <w:pPr>
        <w:pStyle w:val="0"/>
        <w:spacing w:before="0" w:beforeLines="0" w:beforeAutospacing="0" w:after="0" w:afterLines="0" w:afterAutospacing="0"/>
        <w:jc w:val="left"/>
        <w:rPr>
          <w:rFonts w:hint="eastAsia" w:ascii="ＭＳ 明朝" w:hAnsi="ＭＳ 明朝" w:eastAsia="ＭＳ 明朝"/>
          <w:sz w:val="24"/>
        </w:rPr>
      </w:pPr>
      <w:r>
        <w:rPr>
          <w:rFonts w:hint="eastAsia" w:ascii="ＭＳ 明朝" w:hAnsi="ＭＳ 明朝" w:eastAsia="ＭＳ 明朝"/>
          <w:color w:val="000000"/>
          <w:sz w:val="24"/>
        </w:rPr>
        <w:t>②　支給対象月に支払われた報酬の額が、育児時短勤務を開始した月の</w:t>
      </w:r>
      <w:r>
        <w:rPr>
          <w:rFonts w:hint="eastAsia" w:ascii="ＭＳ 明朝" w:hAnsi="ＭＳ 明朝" w:eastAsia="ＭＳ 明朝"/>
          <w:color w:val="000000"/>
          <w:sz w:val="24"/>
          <w:u w:val="single" w:color="auto"/>
        </w:rPr>
        <w:t>標準報酬</w:t>
      </w:r>
    </w:p>
    <w:p>
      <w:pPr>
        <w:pStyle w:val="0"/>
        <w:spacing w:before="0" w:beforeLines="0" w:beforeAutospacing="0" w:after="0" w:afterLines="0" w:afterAutospacing="0"/>
        <w:jc w:val="left"/>
        <w:rPr>
          <w:rFonts w:hint="eastAsia" w:ascii="ＭＳ 明朝" w:hAnsi="ＭＳ 明朝" w:eastAsia="ＭＳ 明朝"/>
          <w:sz w:val="24"/>
        </w:rPr>
      </w:pPr>
      <w:r>
        <w:rPr>
          <w:rFonts w:hint="eastAsia" w:ascii="ＭＳ 明朝" w:hAnsi="ＭＳ 明朝" w:eastAsia="ＭＳ 明朝"/>
          <w:color w:val="000000"/>
          <w:sz w:val="24"/>
        </w:rPr>
        <w:t xml:space="preserve">  </w:t>
      </w:r>
      <w:r>
        <w:rPr>
          <w:rFonts w:hint="eastAsia" w:ascii="ＭＳ 明朝" w:hAnsi="ＭＳ 明朝" w:eastAsia="ＭＳ 明朝"/>
          <w:color w:val="000000"/>
          <w:sz w:val="24"/>
          <w:u w:val="single" w:color="auto"/>
        </w:rPr>
        <w:t>の月額の９０％以上１００％未満の場合</w:t>
      </w:r>
      <w:r>
        <w:rPr>
          <w:rFonts w:hint="eastAsia" w:ascii="ＭＳ 明朝" w:hAnsi="ＭＳ 明朝" w:eastAsia="ＭＳ 明朝"/>
          <w:color w:val="000000"/>
          <w:sz w:val="24"/>
        </w:rPr>
        <w:t> </w:t>
      </w:r>
      <w:r>
        <w:rPr>
          <w:rFonts w:hint="eastAsia" w:ascii="ＭＳ 明朝" w:hAnsi="ＭＳ 明朝" w:eastAsia="ＭＳ 明朝"/>
          <w:color w:val="000000"/>
          <w:sz w:val="24"/>
        </w:rPr>
        <w:t>➡</w:t>
      </w:r>
      <w:r>
        <w:rPr>
          <w:rFonts w:hint="eastAsia" w:ascii="ＭＳ 明朝" w:hAnsi="ＭＳ 明朝" w:eastAsia="ＭＳ 明朝"/>
          <w:color w:val="000000"/>
          <w:sz w:val="24"/>
        </w:rPr>
        <w:t xml:space="preserve"> </w:t>
      </w:r>
      <w:r>
        <w:rPr>
          <w:rFonts w:hint="eastAsia" w:ascii="ＭＳ 明朝" w:hAnsi="ＭＳ 明朝" w:eastAsia="ＭＳ 明朝"/>
          <w:color w:val="000000"/>
          <w:sz w:val="24"/>
        </w:rPr>
        <w:t>当該標準報酬の月額に対する当該</w:t>
      </w:r>
    </w:p>
    <w:p>
      <w:pPr>
        <w:pStyle w:val="0"/>
        <w:spacing w:before="0" w:beforeLines="0" w:beforeAutospacing="0" w:after="0" w:afterLines="0" w:afterAutospacing="0"/>
        <w:jc w:val="left"/>
        <w:rPr>
          <w:rFonts w:hint="eastAsia" w:ascii="ＭＳ 明朝" w:hAnsi="ＭＳ 明朝" w:eastAsia="ＭＳ 明朝"/>
          <w:sz w:val="24"/>
        </w:rPr>
      </w:pPr>
      <w:r>
        <w:rPr>
          <w:rFonts w:hint="eastAsia" w:ascii="ＭＳ 明朝" w:hAnsi="ＭＳ 明朝" w:eastAsia="ＭＳ 明朝"/>
          <w:color w:val="000000"/>
          <w:sz w:val="24"/>
        </w:rPr>
        <w:t xml:space="preserve">  </w:t>
      </w:r>
      <w:r>
        <w:rPr>
          <w:rFonts w:hint="eastAsia" w:ascii="ＭＳ 明朝" w:hAnsi="ＭＳ 明朝" w:eastAsia="ＭＳ 明朝"/>
          <w:color w:val="000000"/>
          <w:sz w:val="24"/>
        </w:rPr>
        <w:t>報酬の額の割合が９０％を超える大きさの程度に応じ、１０％から一定の割合</w:t>
      </w:r>
    </w:p>
    <w:p>
      <w:pPr>
        <w:pStyle w:val="0"/>
        <w:spacing w:before="0" w:beforeLines="0" w:beforeAutospacing="0" w:after="0" w:afterLines="0" w:afterAutospacing="0"/>
        <w:jc w:val="left"/>
        <w:rPr>
          <w:rFonts w:hint="eastAsia" w:ascii="ＭＳ 明朝" w:hAnsi="ＭＳ 明朝" w:eastAsia="ＭＳ 明朝"/>
          <w:sz w:val="24"/>
        </w:rPr>
      </w:pPr>
      <w:r>
        <w:rPr>
          <w:rFonts w:hint="eastAsia" w:ascii="ＭＳ 明朝" w:hAnsi="ＭＳ 明朝" w:eastAsia="ＭＳ 明朝"/>
          <w:color w:val="000000"/>
          <w:sz w:val="24"/>
        </w:rPr>
        <w:t xml:space="preserve">  </w:t>
      </w:r>
      <w:r>
        <w:rPr>
          <w:rFonts w:hint="eastAsia" w:ascii="ＭＳ 明朝" w:hAnsi="ＭＳ 明朝" w:eastAsia="ＭＳ 明朝"/>
          <w:color w:val="000000"/>
          <w:sz w:val="24"/>
        </w:rPr>
        <w:t>を減じた額</w:t>
      </w: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0" w:leftChars="0" w:firstLineChars="0"/>
        <w:rPr>
          <w:rFonts w:hint="eastAsia" w:ascii="ＭＳ 明朝" w:hAnsi="ＭＳ 明朝" w:eastAsia="ＭＳ 明朝"/>
          <w:sz w:val="24"/>
        </w:rPr>
      </w:pP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0" w:leftChars="0" w:firstLineChars="0"/>
        <w:rPr>
          <w:rFonts w:hint="eastAsia" w:ascii="ＭＳ 明朝" w:hAnsi="ＭＳ 明朝" w:eastAsia="ＭＳ 明朝"/>
          <w:sz w:val="24"/>
        </w:rPr>
      </w:pPr>
      <w:r>
        <w:rPr>
          <w:rFonts w:hint="eastAsia" w:ascii="ＭＳ 明朝" w:hAnsi="ＭＳ 明朝" w:eastAsia="ＭＳ 明朝"/>
          <w:color w:val="000000"/>
          <w:sz w:val="24"/>
        </w:rPr>
        <w:t>５　その他</w:t>
      </w:r>
    </w:p>
    <w:p>
      <w:pPr>
        <w:pStyle w:val="0"/>
        <w:spacing w:before="0" w:beforeLines="0" w:beforeAutospacing="0" w:after="0" w:afterLines="0" w:afterAutospacing="0"/>
        <w:jc w:val="left"/>
        <w:rPr>
          <w:rFonts w:hint="eastAsia" w:ascii="ＭＳ 明朝" w:hAnsi="ＭＳ 明朝" w:eastAsia="ＭＳ 明朝"/>
          <w:sz w:val="24"/>
        </w:rPr>
      </w:pPr>
      <w:r>
        <w:rPr>
          <w:rFonts w:hint="eastAsia" w:ascii="ＭＳ 明朝" w:hAnsi="ＭＳ 明朝" w:eastAsia="ＭＳ 明朝"/>
          <w:sz w:val="24"/>
        </w:rPr>
        <w:t>①</w:t>
      </w:r>
      <w:r>
        <w:rPr>
          <w:rFonts w:hint="eastAsia" w:ascii="ＭＳ 明朝" w:hAnsi="ＭＳ 明朝" w:eastAsia="ＭＳ 明朝"/>
          <w:color w:val="000000"/>
          <w:sz w:val="24"/>
        </w:rPr>
        <w:t>次のア又はイに該当する場合は、育児時短勤務手当は支給されません。</w:t>
      </w:r>
    </w:p>
    <w:p>
      <w:pPr>
        <w:pStyle w:val="0"/>
        <w:spacing w:before="0" w:beforeLines="0" w:beforeAutospacing="0" w:after="0" w:afterLines="0" w:afterAutospacing="0"/>
        <w:ind w:firstLine="446" w:firstLineChars="200"/>
        <w:jc w:val="left"/>
        <w:rPr>
          <w:rFonts w:hint="eastAsia" w:ascii="ＭＳ 明朝" w:hAnsi="ＭＳ 明朝" w:eastAsia="ＭＳ 明朝"/>
          <w:sz w:val="24"/>
        </w:rPr>
      </w:pPr>
      <w:r>
        <w:rPr>
          <w:rFonts w:hint="eastAsia" w:ascii="ＭＳ 明朝" w:hAnsi="ＭＳ 明朝" w:eastAsia="ＭＳ 明朝"/>
          <w:color w:val="000000"/>
          <w:sz w:val="24"/>
        </w:rPr>
        <w:t>ア　支給対象月における報酬月額が支給限度額以上であるとき</w:t>
      </w:r>
    </w:p>
    <w:p>
      <w:pPr>
        <w:pStyle w:val="0"/>
        <w:spacing w:before="0" w:beforeLines="0" w:beforeAutospacing="0" w:after="0" w:afterLines="0" w:afterAutospacing="0"/>
        <w:ind w:firstLine="446" w:firstLineChars="200"/>
        <w:jc w:val="left"/>
        <w:rPr>
          <w:rFonts w:hint="eastAsia" w:ascii="ＭＳ 明朝" w:hAnsi="ＭＳ 明朝" w:eastAsia="ＭＳ 明朝"/>
          <w:sz w:val="24"/>
        </w:rPr>
      </w:pPr>
      <w:r>
        <w:rPr>
          <w:rFonts w:hint="eastAsia" w:ascii="ＭＳ 明朝" w:hAnsi="ＭＳ 明朝" w:eastAsia="ＭＳ 明朝"/>
          <w:color w:val="000000"/>
          <w:sz w:val="24"/>
        </w:rPr>
        <w:t>イ　支給対象月における育児時短勤務手当金の額として算定された額が</w:t>
      </w:r>
    </w:p>
    <w:p>
      <w:pPr>
        <w:pStyle w:val="0"/>
        <w:spacing w:before="0" w:beforeLines="0" w:beforeAutospacing="0" w:after="0" w:afterLines="0" w:afterAutospacing="0"/>
        <w:jc w:val="left"/>
        <w:rPr>
          <w:rFonts w:hint="eastAsia" w:ascii="ＭＳ 明朝" w:hAnsi="ＭＳ 明朝" w:eastAsia="ＭＳ 明朝"/>
          <w:sz w:val="24"/>
        </w:rPr>
      </w:pPr>
      <w:r>
        <w:rPr>
          <w:rFonts w:hint="eastAsia" w:ascii="ＭＳ 明朝" w:hAnsi="ＭＳ 明朝" w:eastAsia="ＭＳ 明朝"/>
          <w:color w:val="000000"/>
          <w:sz w:val="24"/>
        </w:rPr>
        <w:t>　雇用保険法第１７条第４項第１号に掲げる額の１００分の８０に相当する金額を超えないとき　※令和７年４月１日以後、</w:t>
      </w:r>
      <w:r>
        <w:rPr>
          <w:rFonts w:hint="eastAsia" w:ascii="ＭＳ 明朝" w:hAnsi="ＭＳ 明朝" w:eastAsia="ＭＳ 明朝"/>
          <w:color w:val="000000"/>
          <w:sz w:val="24"/>
        </w:rPr>
        <w:t>2,295</w:t>
      </w:r>
      <w:r>
        <w:rPr>
          <w:rFonts w:hint="eastAsia" w:ascii="ＭＳ 明朝" w:hAnsi="ＭＳ 明朝" w:eastAsia="ＭＳ 明朝"/>
          <w:color w:val="000000"/>
          <w:sz w:val="24"/>
        </w:rPr>
        <w:t>円</w:t>
      </w: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0" w:leftChars="0" w:firstLineChars="0"/>
        <w:rPr>
          <w:rFonts w:hint="eastAsia" w:ascii="ＭＳ 明朝" w:hAnsi="ＭＳ 明朝" w:eastAsia="ＭＳ 明朝"/>
          <w:sz w:val="24"/>
        </w:rPr>
      </w:pPr>
      <w:r>
        <w:rPr>
          <w:rFonts w:hint="eastAsia" w:ascii="ＭＳ 明朝" w:hAnsi="ＭＳ 明朝" w:eastAsia="ＭＳ 明朝"/>
          <w:sz w:val="24"/>
        </w:rPr>
        <w:t>②支給対象月とは、組合員が育児時短勤務を開始した日の属する月から当該育児時短勤務を終了した日の属する月までの期間内にある月をいいます。</w:t>
      </w:r>
    </w:p>
    <w:p>
      <w:pPr>
        <w:pStyle w:val="0"/>
        <w:tabs>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before="0" w:beforeLines="0" w:beforeAutospacing="0" w:after="0" w:afterLines="0" w:afterAutospacing="0" w:line="240" w:lineRule="auto"/>
        <w:ind w:left="0" w:leftChars="0" w:firstLineChars="0"/>
        <w:rPr>
          <w:rFonts w:hint="eastAsia" w:ascii="ＭＳ 明朝" w:hAnsi="ＭＳ 明朝" w:eastAsia="ＭＳ 明朝"/>
          <w:sz w:val="24"/>
        </w:rPr>
      </w:pPr>
      <w:r>
        <w:rPr>
          <w:rFonts w:hint="eastAsia" w:ascii="ＭＳ 明朝" w:hAnsi="ＭＳ 明朝" w:eastAsia="ＭＳ 明朝"/>
          <w:sz w:val="24"/>
        </w:rPr>
        <w:t>③雇用保険法による「育児時短就業給付金」の支給を受けるときは、共済組合から育児時短勤務手当金の支給を受けることはできません。</w:t>
      </w:r>
    </w:p>
    <w:sectPr>
      <w:pgSz w:w="11906" w:h="16838"/>
      <w:pgMar w:top="1985" w:right="1701" w:bottom="1701" w:left="1701" w:header="851" w:footer="992" w:gutter="0"/>
      <w:pgBorders w:zOrder="front" w:display="allPages" w:offsetFrom="page"/>
      <w:cols w:space="720"/>
      <w:textDirection w:val="lrTb"/>
      <w:docGrid w:type="linesAndChars" w:linePitch="313" w:charSpace="-348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192"/>
  <w:drawingGridVerticalSpacing w:val="15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emf" /><Relationship Id="rId6" Type="http://schemas.openxmlformats.org/officeDocument/2006/relationships/image" Target="media/image2.png"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77</TotalTime>
  <Pages>2</Pages>
  <Words>17</Words>
  <Characters>1423</Characters>
  <Application>JUST Note</Application>
  <Lines>69</Lines>
  <Paragraphs>39</Paragraphs>
  <CharactersWithSpaces>1470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今井　美智子</dc:creator>
  <cp:lastModifiedBy>今井　美智子</cp:lastModifiedBy>
  <cp:lastPrinted>2026-03-27T05:57:49Z</cp:lastPrinted>
  <dcterms:created xsi:type="dcterms:W3CDTF">2026-03-25T05:00:00Z</dcterms:created>
  <dcterms:modified xsi:type="dcterms:W3CDTF">2026-03-27T05:57:49Z</dcterms:modified>
  <cp:revision>14</cp:revision>
</cp:coreProperties>
</file>