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【別紙２】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情報機器台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帳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表◯：情報機器台帳（例）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5210175" cy="1035050"/>
            <wp:effectExtent l="0" t="0" r="0" b="0"/>
            <wp:wrapTopAndBottom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ＭＳ 明朝" w:hAnsi="ＭＳ 明朝" w:eastAsia="ＭＳ 明朝"/>
          <w:color w:val="000000" w:themeColor="text1"/>
          <w:sz w:val="24"/>
        </w:rPr>
        <w:t>（出典：医療機関におけるサイバーセキュリティ対策チェックリストマニュアル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～医療機関・事業者向け～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小野田　大樹</dc:creator>
  <cp:lastModifiedBy>小野田　大樹</cp:lastModifiedBy>
  <dcterms:created xsi:type="dcterms:W3CDTF">2024-07-29T05:24:00Z</dcterms:created>
  <dcterms:modified xsi:type="dcterms:W3CDTF">2024-07-29T05:26:06Z</dcterms:modified>
  <cp:revision>1</cp:revision>
</cp:coreProperties>
</file>