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snapToGrid w:val="0"/>
        <w:spacing w:line="280" w:lineRule="exact"/>
        <w:ind w:left="0" w:leftChars="0" w:hanging="224" w:hangingChars="100"/>
        <w:jc w:val="center"/>
        <w:rPr>
          <w:rFonts w:hint="eastAsia" w:ascii="Microsoft JhengHei UI Light" w:hAnsi="Microsoft JhengHei UI Light" w:eastAsia="Microsoft JhengHei UI Light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color w:val="000000" w:themeColor="text1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margin">
                  <wp:posOffset>-2068195</wp:posOffset>
                </wp:positionV>
                <wp:extent cx="6120130" cy="511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20130" cy="511175"/>
                        </a:xfrm>
                        <a:prstGeom prst="roundRect">
                          <a:avLst>
                            <a:gd name="adj" fmla="val 16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メイリオ" w:hAnsi="メイリオ" w:eastAsia="メイリオ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-162.85pt;mso-position-vertical-relative:margin;mso-position-horizontal-relative:text;position:absolute;height:40.25pt;mso-wrap-distance-top:0pt;width:481.9pt;mso-wrap-distance-left:9pt;margin-left:0pt;z-index:22;" o:spid="_x0000_s1026" o:allowincell="t" o:allowoverlap="t" filled="t" fillcolor="#ffffff" stroked="t" strokecolor="#000000" strokeweight="0.75pt" o:spt="2" arcsize="10935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メイリオ" w:hAnsi="メイリオ" w:eastAsia="メイリオ"/>
                        </w:rPr>
                      </w:pPr>
                    </w:p>
                  </w:txbxContent>
                </v:textbox>
                <v:imagedata o:title=""/>
                <w10:wrap type="none" anchorx="text" anchory="margin"/>
              </v:roundrect>
            </w:pict>
          </mc:Fallback>
        </mc:AlternateContent>
      </w:r>
      <w:r>
        <w:rPr>
          <w:rFonts w:hint="eastAsia" w:ascii="UD デジタル 教科書体 NP-B" w:hAnsi="UD デジタル 教科書体 NP-B" w:eastAsia="UD デジタル 教科書体 NP-B"/>
          <w:sz w:val="28"/>
        </w:rPr>
        <w:t>ワークシート「大切だと思う権利は？」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280" w:lineRule="exact"/>
        <w:ind w:left="0" w:leftChars="0" w:hanging="224" w:hangingChars="100"/>
        <w:jc w:val="center"/>
        <w:rPr>
          <w:rFonts w:hint="eastAsia" w:ascii="Microsoft JhengHei UI Light" w:hAnsi="Microsoft JhengHei UI Light" w:eastAsia="Microsoft JhengHei UI Light"/>
          <w:sz w:val="24"/>
        </w:rPr>
      </w:pPr>
      <w:bookmarkStart w:id="0" w:name="_GoBack"/>
      <w:bookmarkEnd w:id="0"/>
    </w:p>
    <w:p>
      <w:pPr>
        <w:pStyle w:val="0"/>
        <w:kinsoku w:val="0"/>
        <w:overflowPunct w:val="0"/>
        <w:autoSpaceDE w:val="0"/>
        <w:autoSpaceDN w:val="0"/>
        <w:snapToGrid w:val="0"/>
        <w:spacing w:line="280" w:lineRule="exact"/>
        <w:ind w:left="0" w:leftChars="0" w:hanging="224" w:hangingChars="100"/>
        <w:jc w:val="left"/>
        <w:rPr>
          <w:rFonts w:hint="eastAsia" w:ascii="Microsoft JhengHei UI Light" w:hAnsi="Microsoft JhengHei UI Light" w:eastAsia="Microsoft JhengHei UI Light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 xml:space="preserve">   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「子どもの権利条約」では、たくさんの権利が保障されています。あなたが大切だと思う権利はどれですか。下の６つのうち「これが大切だ」と思う順にランキングをつけてみましょう。またそのような順位を付けた理由も書きましょう。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Microsoft JhengHei UI Light" w:hAnsi="Microsoft JhengHei UI Light" w:eastAsia="Microsoft JhengHei UI Ligh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116840</wp:posOffset>
                </wp:positionV>
                <wp:extent cx="2024380" cy="82169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024380" cy="8216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19pt;mso-position-vertical-relative:text;mso-position-horizontal-relative:text;position:absolute;height:64.7pt;mso-wrap-distance-top:0pt;width:159.4pt;mso-wrap-distance-left:16pt;margin-left:342.05pt;z-index:5;" o:spid="_x0000_s1027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116840</wp:posOffset>
                </wp:positionV>
                <wp:extent cx="2024380" cy="82169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024380" cy="8216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19pt;mso-position-vertical-relative:text;mso-position-horizontal-relative:text;position:absolute;height:64.7pt;mso-wrap-distance-top:0pt;width:159.4pt;mso-wrap-distance-left:16pt;margin-left:176.25pt;z-index:4;" o:spid="_x0000_s1028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116840</wp:posOffset>
                </wp:positionV>
                <wp:extent cx="2024380" cy="82169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024380" cy="8216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19pt;mso-position-vertical-relative:text;mso-position-horizontal-relative:text;position:absolute;height:64.7pt;mso-wrap-distance-top:0pt;width:159.4pt;mso-wrap-distance-left:16pt;margin-left:11.75pt;z-index:3;" o:spid="_x0000_s1029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57150</wp:posOffset>
                </wp:positionV>
                <wp:extent cx="2019300" cy="79756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2019300" cy="7975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【第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12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条】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8"/>
                              </w:rPr>
                              <w:t>自分の意見を表す権利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5pt;mso-position-vertical-relative:text;mso-position-horizontal-relative:text;v-text-anchor:middle;position:absolute;height:62.8pt;mso-wrap-distance-top:0pt;width:159pt;mso-wrap-distance-left:5.65pt;margin-left:176.65pt;z-index:25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【第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12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条】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8"/>
                        </w:rPr>
                        <w:t>自分の意見を表す権利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4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78105</wp:posOffset>
                </wp:positionV>
                <wp:extent cx="2019300" cy="79756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2019300" cy="7975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【第２条】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差別されない権利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15pt;mso-position-vertical-relative:text;mso-position-horizontal-relative:text;v-text-anchor:middle;position:absolute;height:62.8pt;mso-wrap-distance-top:0pt;width:159pt;mso-wrap-distance-left:5.65pt;margin-left:12.15pt;z-index:24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【第２条】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差別されない権利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137795</wp:posOffset>
                </wp:positionV>
                <wp:extent cx="2019300" cy="79756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2019300" cy="7975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【第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16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条】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8"/>
                              </w:rPr>
                              <w:t>プライバシーが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8"/>
                              </w:rPr>
                              <w:t>守られる権利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85pt;mso-position-vertical-relative:text;mso-position-horizontal-relative:text;v-text-anchor:middle;position:absolute;height:62.8pt;mso-wrap-distance-top:0pt;width:159pt;mso-wrap-distance-left:5.65pt;margin-left:342.05pt;z-index:26;" o:spid="_x0000_s10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【第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16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条】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8"/>
                        </w:rPr>
                        <w:t>プライバシーが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8"/>
                        </w:rPr>
                        <w:t>守られる権利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80010</wp:posOffset>
                </wp:positionV>
                <wp:extent cx="2024380" cy="82169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2024380" cy="8216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6.3pt;mso-position-vertical-relative:text;mso-position-horizontal-relative:text;position:absolute;height:64.7pt;mso-wrap-distance-top:0pt;width:159.4pt;mso-wrap-distance-left:16pt;margin-left:11.75pt;z-index:6;" o:spid="_x0000_s1033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100965</wp:posOffset>
                </wp:positionV>
                <wp:extent cx="2024380" cy="82169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2024380" cy="8216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7.95pt;mso-position-vertical-relative:text;mso-position-horizontal-relative:text;position:absolute;height:64.7pt;mso-wrap-distance-top:0pt;width:159.4pt;mso-wrap-distance-left:16pt;margin-left:180pt;z-index:7;" o:spid="_x0000_s1034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100965</wp:posOffset>
                </wp:positionV>
                <wp:extent cx="2024380" cy="82169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2024380" cy="8216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7.95pt;mso-position-vertical-relative:text;mso-position-horizontal-relative:text;position:absolute;height:64.7pt;mso-wrap-distance-top:0pt;width:159.4pt;mso-wrap-distance-left:16pt;margin-left:345.9pt;z-index:8;" o:spid="_x0000_s1035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38100</wp:posOffset>
                </wp:positionV>
                <wp:extent cx="2019300" cy="79756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2019300" cy="7975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【第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24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条】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治療を受ける権利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pt;mso-position-vertical-relative:text;mso-position-horizontal-relative:text;v-text-anchor:middle;position:absolute;height:62.8pt;mso-wrap-distance-top:0pt;width:159pt;mso-wrap-distance-left:5.65pt;margin-left:12.15pt;z-index:27;" o:spid="_x0000_s103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【第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24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条】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治療を受ける権利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8" behindDoc="0" locked="0" layoutInCell="1" hidden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83185</wp:posOffset>
                </wp:positionV>
                <wp:extent cx="2019300" cy="79756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2019300" cy="7975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【第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28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条】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教育を受ける権利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55pt;mso-position-vertical-relative:text;mso-position-horizontal-relative:text;v-text-anchor:middle;position:absolute;height:62.8pt;mso-wrap-distance-top:0pt;width:159pt;mso-wrap-distance-left:5.65pt;margin-left:180pt;z-index:28;" o:spid="_x0000_s10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【第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28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条】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教育を受ける権利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9" behindDoc="0" locked="0" layoutInCell="1" hidden="0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125095</wp:posOffset>
                </wp:positionV>
                <wp:extent cx="2019300" cy="79756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2019300" cy="7975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【第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31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  <w:t>条】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8"/>
                              </w:rPr>
                              <w:t>休んだり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8"/>
                              </w:rPr>
                              <w:t>遊んだりする権利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.85pt;mso-position-vertical-relative:text;mso-position-horizontal-relative:text;v-text-anchor:middle;position:absolute;height:62.8pt;mso-wrap-distance-top:0pt;width:159pt;mso-wrap-distance-left:5.65pt;margin-left:345.9pt;z-index:29;" o:spid="_x0000_s103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【第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31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  <w:t>条】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8"/>
                        </w:rPr>
                        <w:t>休んだり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UD デジタル 教科書体 N-R" w:hAnsi="UD デジタル 教科書体 N-R" w:eastAsia="UD デジタル 教科書体 N-R"/>
                          <w:sz w:val="3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8"/>
                        </w:rPr>
                        <w:t>遊んだりする権利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 xml:space="preserve">        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Chars="0" w:firstLineChars="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74930</wp:posOffset>
                </wp:positionV>
                <wp:extent cx="1938020" cy="23685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1938020" cy="2368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2"/>
                              </w:rPr>
                              <w:t>〈自分のランキングの理由〉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9pt;mso-position-vertical-relative:text;mso-position-horizontal-relative:text;position:absolute;height:18.64pt;mso-wrap-distance-top:0pt;width:152.6pt;mso-wrap-distance-left:16pt;margin-left:341.05pt;z-index:23;" o:spid="_x0000_s103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UD デジタル 教科書体 N-R" w:hAns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sz w:val="22"/>
                        </w:rPr>
                        <w:t>〈自分のランキングの理由〉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36"/>
        </w:rPr>
        <w:t>＜自分のランキング＞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　　　　　　　　　　　　　　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 xml:space="preserve"> 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66675</wp:posOffset>
                </wp:positionV>
                <wp:extent cx="1250315" cy="571500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25pt;mso-position-vertical-relative:text;mso-position-horizontal-relative:text;position:absolute;height:45pt;mso-wrap-distance-top:0pt;width:98.45pt;mso-wrap-distance-left:5.65pt;margin-left:81.55pt;z-index:2;" o:spid="_x0000_s104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147955</wp:posOffset>
                </wp:positionV>
                <wp:extent cx="2381885" cy="3127375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2381885" cy="3127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1.65pt;mso-position-vertical-relative:text;mso-position-horizontal-relative:text;position:absolute;height:246.25pt;mso-wrap-distance-top:0pt;width:187.55pt;mso-wrap-distance-left:16pt;margin-left:323.39pt;z-index:9;" o:spid="_x0000_s1041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 xml:space="preserve">                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 xml:space="preserve">                 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１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114935</wp:posOffset>
                </wp:positionV>
                <wp:extent cx="1250315" cy="57150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9.0500000000000007pt;mso-position-vertical-relative:text;mso-position-horizontal-relative:text;position:absolute;height:45pt;mso-wrap-distance-top:0pt;width:98.45pt;mso-wrap-distance-left:5.65pt;margin-left:30pt;z-index:10;" o:spid="_x0000_s1042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114935</wp:posOffset>
                </wp:positionV>
                <wp:extent cx="1250315" cy="571500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9.0500000000000007pt;mso-position-vertical-relative:text;mso-position-horizontal-relative:text;position:absolute;height:45pt;mso-wrap-distance-top:0pt;width:98.45pt;mso-wrap-distance-left:5.65pt;margin-left:140.6pt;z-index:11;" o:spid="_x0000_s1043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　　２　　　　　　　　　２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173990</wp:posOffset>
                </wp:positionV>
                <wp:extent cx="1250315" cy="571500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7pt;mso-position-vertical-relative:text;mso-position-horizontal-relative:text;position:absolute;height:45pt;mso-wrap-distance-top:0pt;width:98.45pt;mso-wrap-distance-left:5.65pt;margin-left:-0.55000000000000004pt;z-index:12;" o:spid="_x0000_s1044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173990</wp:posOffset>
                </wp:positionV>
                <wp:extent cx="1250315" cy="571500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7pt;mso-position-vertical-relative:text;mso-position-horizontal-relative:text;position:absolute;height:45pt;mso-wrap-distance-top:0pt;width:98.45pt;mso-wrap-distance-left:5.65pt;margin-left:104.1pt;z-index:13;" o:spid="_x0000_s1045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173990</wp:posOffset>
                </wp:positionV>
                <wp:extent cx="1250315" cy="571500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7pt;mso-position-vertical-relative:text;mso-position-horizontal-relative:text;position:absolute;height:45pt;mso-wrap-distance-top:0pt;width:98.45pt;mso-wrap-distance-left:5.65pt;margin-left:210.95pt;z-index:14;" o:spid="_x0000_s104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３　　　　　　　　３　　　　　　　　　３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２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 xml:space="preserve">  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グループのメンバーの考えをよく聞き、話し合いを通して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グループとしてのランキングを作りましょう。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36"/>
        </w:rPr>
        <w:t>＜グループのランキング＞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　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126365</wp:posOffset>
                </wp:positionV>
                <wp:extent cx="1250315" cy="571500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9.94pt;mso-position-vertical-relative:text;mso-position-horizontal-relative:text;position:absolute;height:45pt;mso-wrap-distance-top:0pt;width:98.45pt;mso-wrap-distance-left:5.65pt;margin-left:77.8pt;z-index:15;" o:spid="_x0000_s104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　　　　　　１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165735</wp:posOffset>
                </wp:positionV>
                <wp:extent cx="1250315" cy="571500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05pt;mso-position-vertical-relative:text;mso-position-horizontal-relative:text;position:absolute;height:45pt;mso-wrap-distance-top:0pt;width:98.45pt;mso-wrap-distance-left:5.65pt;margin-left:25.3pt;z-index:17;" o:spid="_x0000_s104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165735</wp:posOffset>
                </wp:positionV>
                <wp:extent cx="1250315" cy="571500"/>
                <wp:effectExtent l="635" t="635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05pt;mso-position-vertical-relative:text;mso-position-horizontal-relative:text;position:absolute;height:45pt;mso-wrap-distance-top:0pt;width:98.45pt;mso-wrap-distance-left:5.65pt;margin-left:135.9pt;z-index:16;" o:spid="_x0000_s104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　２　　　　　　　　　２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Microsoft JhengHei UI Light" w:hAnsi="Microsoft JhengHei UI Light" w:eastAsia="Microsoft JhengHei UI Light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Microsoft JhengHei UI Light" w:hAnsi="Microsoft JhengHei UI Light" w:eastAsia="Microsoft JhengHei UI Ligh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200025</wp:posOffset>
                </wp:positionV>
                <wp:extent cx="1250315" cy="571500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75pt;mso-position-vertical-relative:text;mso-position-horizontal-relative:text;position:absolute;height:45pt;mso-wrap-distance-top:0pt;width:98.45pt;mso-wrap-distance-left:5.65pt;margin-left:-0.55000000000000004pt;z-index:18;" o:spid="_x0000_s105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200025</wp:posOffset>
                </wp:positionV>
                <wp:extent cx="1250315" cy="571500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75pt;mso-position-vertical-relative:text;mso-position-horizontal-relative:text;position:absolute;height:45pt;mso-wrap-distance-top:0pt;width:98.45pt;mso-wrap-distance-left:5.65pt;margin-left:104.1pt;z-index:19;" o:spid="_x0000_s1051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200025</wp:posOffset>
                </wp:positionV>
                <wp:extent cx="1250315" cy="571500"/>
                <wp:effectExtent l="635" t="635" r="29845" b="1079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/>
                      <wps:spPr>
                        <a:xfrm>
                          <a:off x="0" y="0"/>
                          <a:ext cx="125031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75pt;mso-position-vertical-relative:text;mso-position-horizontal-relative:text;position:absolute;height:45pt;mso-wrap-distance-top:0pt;width:98.45pt;mso-wrap-distance-left:5.65pt;margin-left:219.35pt;z-index:20;" o:spid="_x0000_s1052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Microsoft JhengHei UI Light" w:hAnsi="Microsoft JhengHei UI Light" w:eastAsia="Microsoft JhengHei UI Light"/>
          <w:sz w:val="24"/>
        </w:rPr>
        <w:t>　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３　　　　　　　　３　　　　　　　　　３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340" w:lineRule="exact"/>
        <w:ind w:left="0" w:leftChars="0" w:hanging="224" w:hangingChars="100"/>
        <w:jc w:val="left"/>
        <w:rPr>
          <w:rFonts w:hint="eastAsia" w:ascii="Microsoft JhengHei UI Light" w:hAnsi="Microsoft JhengHei UI Light" w:eastAsia="Microsoft JhengHei UI Light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napToGrid w:val="0"/>
        <w:spacing w:line="280" w:lineRule="exact"/>
        <w:ind w:left="0" w:leftChars="0" w:hanging="224" w:hangingChars="10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３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 xml:space="preserve">  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気付いたことや考えたことを書きましょう。また、これからの自分の生活と結びつけて考えたことも</w:t>
      </w:r>
    </w:p>
    <w:p>
      <w:pPr>
        <w:pStyle w:val="0"/>
        <w:kinsoku w:val="0"/>
        <w:overflowPunct w:val="0"/>
        <w:autoSpaceDE w:val="0"/>
        <w:autoSpaceDN w:val="0"/>
        <w:snapToGrid w:val="0"/>
        <w:spacing w:line="280" w:lineRule="exact"/>
        <w:ind w:left="0" w:leftChars="0" w:hanging="224" w:hangingChars="10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　　書いてみましょう。</w:t>
      </w:r>
    </w:p>
    <w:p>
      <w:pPr>
        <w:pStyle w:val="0"/>
        <w:tabs>
          <w:tab w:val="left" w:leader="none" w:pos="7168"/>
        </w:tabs>
        <w:spacing w:line="240" w:lineRule="auto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21590</wp:posOffset>
                </wp:positionV>
                <wp:extent cx="6061075" cy="825500"/>
                <wp:effectExtent l="635" t="635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/>
                      <wps:spPr>
                        <a:xfrm>
                          <a:off x="0" y="0"/>
                          <a:ext cx="6061075" cy="825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7pt;mso-position-vertical-relative:text;mso-position-horizontal-relative:text;position:absolute;height:65pt;mso-wrap-distance-top:0pt;width:477.25pt;mso-wrap-distance-left:16pt;margin-left:11.75pt;z-index:21;" o:spid="_x0000_s1053" o:allowincell="t" o:allowoverlap="t" filled="f" stroked="t" strokecolor="#000000 [3213]" strokeweight="0.75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20" w:lineRule="exact"/>
        <w:rPr>
          <w:rFonts w:hint="default" w:ascii="UD デジタル 教科書体 NP-R" w:hAnsi="UD デジタル 教科書体 NP-R" w:eastAsia="UD デジタル 教科書体 NP-R"/>
        </w:rPr>
      </w:pPr>
    </w:p>
    <w:sectPr>
      <w:footerReference r:id="rId5" w:type="even"/>
      <w:pgSz w:w="11906" w:h="16838"/>
      <w:pgMar w:top="1134" w:right="1134" w:bottom="1134" w:left="1134" w:header="851" w:footer="992" w:gutter="0"/>
      <w:pgNumType w:fmt="numberInDash"/>
      <w:cols w:space="720"/>
      <w:textDirection w:val="lrTb"/>
      <w:docGrid w:type="linesAndChars" w:linePitch="33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SimSun-Ext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T平成明朝体W3 JIS X 0208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81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efaultTableStyle w:val="32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リスト段落1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character" w:styleId="26">
    <w:name w:val="Emphasis"/>
    <w:next w:val="26"/>
    <w:link w:val="0"/>
    <w:uiPriority w:val="0"/>
    <w:qFormat/>
    <w:rPr>
      <w:i w:val="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513</TotalTime>
  <Pages>2</Pages>
  <Words>16</Words>
  <Characters>1131</Characters>
  <Application>JUST Note</Application>
  <Lines>94</Lines>
  <Paragraphs>59</Paragraphs>
  <Company>静岡県</Company>
  <CharactersWithSpaces>1324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西島　亜美</dc:creator>
  <cp:lastModifiedBy>中村　友美</cp:lastModifiedBy>
  <cp:lastPrinted>2022-12-22T10:06:04Z</cp:lastPrinted>
  <dcterms:created xsi:type="dcterms:W3CDTF">2022-01-16T09:01:00Z</dcterms:created>
  <dcterms:modified xsi:type="dcterms:W3CDTF">2023-02-20T23:09:16Z</dcterms:modified>
  <cp:revision>31</cp:revision>
</cp:coreProperties>
</file>