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257"/>
        <w:gridCol w:w="1200"/>
        <w:gridCol w:w="2280"/>
        <w:gridCol w:w="960"/>
        <w:gridCol w:w="2640"/>
      </w:tblGrid>
      <w:tr w:rsidR="00917A4A" w:rsidTr="00597097">
        <w:trPr>
          <w:trHeight w:val="889"/>
        </w:trPr>
        <w:tc>
          <w:tcPr>
            <w:tcW w:w="2983" w:type="dxa"/>
            <w:shd w:val="solid" w:color="0000FF" w:fill="0000FF"/>
            <w:vAlign w:val="center"/>
          </w:tcPr>
          <w:p w:rsidR="00917A4A" w:rsidRPr="00245ABD" w:rsidRDefault="00917A4A" w:rsidP="00245ABD">
            <w:pPr>
              <w:rPr>
                <w:rFonts w:eastAsia="Meiryo UI"/>
                <w:color w:val="FFFFFF"/>
                <w:sz w:val="40"/>
                <w:szCs w:val="40"/>
              </w:rPr>
            </w:pPr>
            <w:r w:rsidRPr="00245ABD">
              <w:rPr>
                <w:rFonts w:eastAsia="Meiryo UI" w:hint="eastAsia"/>
                <w:color w:val="FFFFFF"/>
                <w:sz w:val="40"/>
                <w:szCs w:val="40"/>
              </w:rPr>
              <w:t>規制</w:t>
            </w:r>
          </w:p>
        </w:tc>
        <w:tc>
          <w:tcPr>
            <w:tcW w:w="257" w:type="dxa"/>
            <w:vAlign w:val="center"/>
          </w:tcPr>
          <w:p w:rsidR="00917A4A" w:rsidRPr="00245ABD" w:rsidRDefault="00917A4A" w:rsidP="00245ABD">
            <w:pPr>
              <w:rPr>
                <w:rFonts w:eastAsia="Meiryo UI"/>
                <w:sz w:val="28"/>
                <w:szCs w:val="28"/>
              </w:rPr>
            </w:pPr>
          </w:p>
        </w:tc>
        <w:tc>
          <w:tcPr>
            <w:tcW w:w="1200" w:type="dxa"/>
            <w:shd w:val="solid" w:color="CCECFF" w:fill="CCECFF"/>
            <w:vAlign w:val="center"/>
          </w:tcPr>
          <w:p w:rsidR="00917A4A" w:rsidRPr="00245ABD" w:rsidRDefault="00917A4A" w:rsidP="00245ABD">
            <w:pPr>
              <w:rPr>
                <w:rFonts w:eastAsia="Meiryo UI"/>
                <w:sz w:val="28"/>
                <w:szCs w:val="28"/>
              </w:rPr>
            </w:pPr>
            <w:r w:rsidRPr="00245ABD">
              <w:rPr>
                <w:rFonts w:eastAsia="Meiryo UI" w:hint="eastAsia"/>
                <w:sz w:val="28"/>
                <w:szCs w:val="28"/>
              </w:rPr>
              <w:t>自治体</w:t>
            </w:r>
          </w:p>
        </w:tc>
        <w:tc>
          <w:tcPr>
            <w:tcW w:w="2280" w:type="dxa"/>
            <w:vAlign w:val="center"/>
          </w:tcPr>
          <w:p w:rsidR="00917A4A" w:rsidRPr="00245ABD" w:rsidRDefault="00917A4A" w:rsidP="00245ABD">
            <w:pPr>
              <w:rPr>
                <w:sz w:val="24"/>
              </w:rPr>
            </w:pPr>
            <w:r w:rsidRPr="00245ABD">
              <w:rPr>
                <w:rFonts w:hint="eastAsia"/>
                <w:sz w:val="24"/>
              </w:rPr>
              <w:t>静岡県警察本部</w:t>
            </w:r>
          </w:p>
        </w:tc>
        <w:tc>
          <w:tcPr>
            <w:tcW w:w="960" w:type="dxa"/>
            <w:shd w:val="solid" w:color="CCECFF" w:fill="CCECFF"/>
            <w:vAlign w:val="center"/>
          </w:tcPr>
          <w:p w:rsidR="00917A4A" w:rsidRPr="00245ABD" w:rsidRDefault="00917A4A" w:rsidP="00245ABD">
            <w:pPr>
              <w:rPr>
                <w:rFonts w:eastAsia="Meiryo UI"/>
                <w:sz w:val="28"/>
                <w:szCs w:val="28"/>
              </w:rPr>
            </w:pPr>
            <w:r w:rsidRPr="00245ABD">
              <w:rPr>
                <w:rFonts w:eastAsia="Meiryo UI" w:hint="eastAsia"/>
                <w:sz w:val="28"/>
                <w:szCs w:val="28"/>
              </w:rPr>
              <w:t>部課</w:t>
            </w:r>
          </w:p>
        </w:tc>
        <w:tc>
          <w:tcPr>
            <w:tcW w:w="2640" w:type="dxa"/>
            <w:vAlign w:val="center"/>
          </w:tcPr>
          <w:p w:rsidR="00917A4A" w:rsidRPr="00245ABD" w:rsidRDefault="00917A4A" w:rsidP="00245ABD">
            <w:pPr>
              <w:rPr>
                <w:sz w:val="24"/>
              </w:rPr>
            </w:pPr>
            <w:r w:rsidRPr="00245ABD">
              <w:rPr>
                <w:rFonts w:hint="eastAsia"/>
                <w:sz w:val="24"/>
              </w:rPr>
              <w:t>交通部交通規制課</w:t>
            </w:r>
          </w:p>
        </w:tc>
      </w:tr>
      <w:tr w:rsidR="00917A4A" w:rsidTr="00597097">
        <w:trPr>
          <w:trHeight w:val="243"/>
        </w:trPr>
        <w:tc>
          <w:tcPr>
            <w:tcW w:w="10320" w:type="dxa"/>
            <w:gridSpan w:val="6"/>
            <w:vAlign w:val="center"/>
          </w:tcPr>
          <w:p w:rsidR="00917A4A" w:rsidRPr="00245ABD" w:rsidRDefault="00917A4A" w:rsidP="00245ABD">
            <w:pPr>
              <w:rPr>
                <w:sz w:val="28"/>
                <w:szCs w:val="28"/>
              </w:rPr>
            </w:pPr>
            <w:r w:rsidRPr="00245ABD">
              <w:rPr>
                <w:rFonts w:hint="eastAsia"/>
                <w:sz w:val="28"/>
                <w:szCs w:val="28"/>
              </w:rPr>
              <w:t xml:space="preserve">　　</w:t>
            </w:r>
          </w:p>
        </w:tc>
      </w:tr>
      <w:tr w:rsidR="00917A4A" w:rsidTr="00597097">
        <w:trPr>
          <w:trHeight w:val="434"/>
        </w:trPr>
        <w:tc>
          <w:tcPr>
            <w:tcW w:w="10320" w:type="dxa"/>
            <w:gridSpan w:val="6"/>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規制の名称</w:t>
            </w:r>
          </w:p>
        </w:tc>
      </w:tr>
      <w:tr w:rsidR="00917A4A" w:rsidTr="00597097">
        <w:trPr>
          <w:trHeight w:val="759"/>
        </w:trPr>
        <w:tc>
          <w:tcPr>
            <w:tcW w:w="10320" w:type="dxa"/>
            <w:gridSpan w:val="6"/>
            <w:vAlign w:val="center"/>
          </w:tcPr>
          <w:p w:rsidR="00917A4A" w:rsidRPr="00245ABD" w:rsidRDefault="00917A4A" w:rsidP="00245ABD">
            <w:pPr>
              <w:ind w:firstLineChars="100" w:firstLine="210"/>
              <w:rPr>
                <w:rFonts w:ascii="ＭＳ 明朝"/>
                <w:szCs w:val="21"/>
              </w:rPr>
            </w:pPr>
            <w:r w:rsidRPr="00245ABD">
              <w:rPr>
                <w:rFonts w:ascii="ＭＳ 明朝" w:hint="eastAsia"/>
                <w:szCs w:val="21"/>
              </w:rPr>
              <w:t>警察署長の駐車許可</w:t>
            </w:r>
          </w:p>
        </w:tc>
      </w:tr>
      <w:tr w:rsidR="00917A4A" w:rsidTr="00597097">
        <w:trPr>
          <w:trHeight w:val="284"/>
        </w:trPr>
        <w:tc>
          <w:tcPr>
            <w:tcW w:w="10320" w:type="dxa"/>
            <w:gridSpan w:val="6"/>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根拠法令等</w:t>
            </w:r>
          </w:p>
        </w:tc>
      </w:tr>
      <w:tr w:rsidR="00917A4A" w:rsidTr="00597097">
        <w:trPr>
          <w:trHeight w:val="704"/>
        </w:trPr>
        <w:tc>
          <w:tcPr>
            <w:tcW w:w="10320" w:type="dxa"/>
            <w:gridSpan w:val="6"/>
            <w:vAlign w:val="center"/>
          </w:tcPr>
          <w:p w:rsidR="00917A4A" w:rsidRPr="00245ABD" w:rsidRDefault="00917A4A" w:rsidP="00245ABD">
            <w:pPr>
              <w:ind w:firstLineChars="100" w:firstLine="210"/>
              <w:rPr>
                <w:szCs w:val="21"/>
              </w:rPr>
            </w:pPr>
            <w:r>
              <w:rPr>
                <w:rFonts w:hint="eastAsia"/>
                <w:szCs w:val="21"/>
              </w:rPr>
              <w:t>道路交通法</w:t>
            </w:r>
            <w:r w:rsidRPr="00245ABD">
              <w:rPr>
                <w:rFonts w:hint="eastAsia"/>
                <w:szCs w:val="21"/>
              </w:rPr>
              <w:t>第４５条第１項ただし書き</w:t>
            </w:r>
            <w:r>
              <w:rPr>
                <w:rFonts w:hint="eastAsia"/>
                <w:szCs w:val="21"/>
              </w:rPr>
              <w:t>、法第４９条の５</w:t>
            </w:r>
          </w:p>
          <w:p w:rsidR="00917A4A" w:rsidRDefault="00917A4A" w:rsidP="00245ABD">
            <w:pPr>
              <w:ind w:firstLineChars="100" w:firstLine="210"/>
              <w:rPr>
                <w:szCs w:val="21"/>
              </w:rPr>
            </w:pPr>
            <w:r>
              <w:rPr>
                <w:rFonts w:hint="eastAsia"/>
                <w:szCs w:val="21"/>
              </w:rPr>
              <w:t>静岡県道路交通法施行細則</w:t>
            </w:r>
            <w:r w:rsidRPr="00245ABD">
              <w:rPr>
                <w:rFonts w:hint="eastAsia"/>
                <w:szCs w:val="21"/>
              </w:rPr>
              <w:t>第５条</w:t>
            </w:r>
          </w:p>
          <w:p w:rsidR="00917A4A" w:rsidRPr="00245ABD" w:rsidRDefault="00917A4A" w:rsidP="00245ABD">
            <w:pPr>
              <w:ind w:firstLineChars="100" w:firstLine="210"/>
              <w:rPr>
                <w:szCs w:val="21"/>
              </w:rPr>
            </w:pPr>
            <w:r>
              <w:rPr>
                <w:rFonts w:hint="eastAsia"/>
                <w:szCs w:val="21"/>
              </w:rPr>
              <w:t>平</w:t>
            </w:r>
            <w:r w:rsidRPr="007156D9">
              <w:rPr>
                <w:rFonts w:ascii="ＭＳ 明朝" w:hAnsi="ＭＳ 明朝" w:hint="eastAsia"/>
                <w:szCs w:val="21"/>
              </w:rPr>
              <w:t>成</w:t>
            </w:r>
            <w:r w:rsidRPr="007156D9">
              <w:rPr>
                <w:rFonts w:ascii="ＭＳ 明朝" w:hAnsi="ＭＳ 明朝"/>
                <w:szCs w:val="21"/>
              </w:rPr>
              <w:t>26</w:t>
            </w:r>
            <w:r w:rsidRPr="007156D9">
              <w:rPr>
                <w:rFonts w:ascii="ＭＳ 明朝" w:hAnsi="ＭＳ 明朝" w:hint="eastAsia"/>
                <w:szCs w:val="21"/>
              </w:rPr>
              <w:t>年２月</w:t>
            </w:r>
            <w:r w:rsidRPr="007156D9">
              <w:rPr>
                <w:rFonts w:ascii="ＭＳ 明朝" w:hAnsi="ＭＳ 明朝"/>
                <w:szCs w:val="21"/>
              </w:rPr>
              <w:t>18</w:t>
            </w:r>
            <w:r w:rsidRPr="007156D9">
              <w:rPr>
                <w:rFonts w:ascii="ＭＳ 明朝" w:hAnsi="ＭＳ 明朝" w:hint="eastAsia"/>
                <w:szCs w:val="21"/>
              </w:rPr>
              <w:t>日</w:t>
            </w:r>
            <w:r>
              <w:rPr>
                <w:rFonts w:hint="eastAsia"/>
                <w:szCs w:val="21"/>
              </w:rPr>
              <w:t>付け警察庁交通局交通規制課長通達「訪問診療等に使用する車両に係る駐車許可事務の簡素合理化について」</w:t>
            </w:r>
          </w:p>
        </w:tc>
      </w:tr>
      <w:tr w:rsidR="00917A4A" w:rsidTr="00597097">
        <w:trPr>
          <w:trHeight w:val="284"/>
        </w:trPr>
        <w:tc>
          <w:tcPr>
            <w:tcW w:w="10320" w:type="dxa"/>
            <w:gridSpan w:val="6"/>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規制の目的</w:t>
            </w:r>
          </w:p>
        </w:tc>
      </w:tr>
      <w:tr w:rsidR="00917A4A" w:rsidTr="00597097">
        <w:trPr>
          <w:trHeight w:val="1244"/>
        </w:trPr>
        <w:tc>
          <w:tcPr>
            <w:tcW w:w="10320" w:type="dxa"/>
            <w:gridSpan w:val="6"/>
            <w:vAlign w:val="center"/>
          </w:tcPr>
          <w:p w:rsidR="00917A4A" w:rsidRPr="00245ABD" w:rsidRDefault="00917A4A" w:rsidP="00245ABD">
            <w:pPr>
              <w:ind w:firstLineChars="100" w:firstLine="210"/>
              <w:rPr>
                <w:szCs w:val="21"/>
              </w:rPr>
            </w:pPr>
            <w:r w:rsidRPr="00245ABD">
              <w:rPr>
                <w:rFonts w:hint="eastAsia"/>
                <w:szCs w:val="21"/>
              </w:rPr>
              <w:t>駐車規制の対象とされる道路の部分に該当する特定の場所に、駐車せざるを得ない特別の事情がある場合において、当該場所を管轄する警察署長が個別に駐車を許可するもの。</w:t>
            </w:r>
          </w:p>
        </w:tc>
      </w:tr>
      <w:tr w:rsidR="00917A4A" w:rsidTr="00597097">
        <w:trPr>
          <w:trHeight w:val="284"/>
        </w:trPr>
        <w:tc>
          <w:tcPr>
            <w:tcW w:w="10320" w:type="dxa"/>
            <w:gridSpan w:val="6"/>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規制内容の概要</w:t>
            </w:r>
          </w:p>
        </w:tc>
      </w:tr>
      <w:tr w:rsidR="00917A4A" w:rsidTr="00245ABD">
        <w:trPr>
          <w:trHeight w:val="758"/>
        </w:trPr>
        <w:tc>
          <w:tcPr>
            <w:tcW w:w="10320" w:type="dxa"/>
            <w:gridSpan w:val="6"/>
            <w:vMerge w:val="restart"/>
            <w:vAlign w:val="center"/>
          </w:tcPr>
          <w:p w:rsidR="00917A4A" w:rsidRPr="00245ABD" w:rsidRDefault="00917A4A" w:rsidP="00245ABD">
            <w:pPr>
              <w:ind w:firstLineChars="100" w:firstLine="210"/>
              <w:rPr>
                <w:szCs w:val="21"/>
              </w:rPr>
            </w:pPr>
            <w:r w:rsidRPr="00245ABD">
              <w:rPr>
                <w:rFonts w:hint="eastAsia"/>
                <w:szCs w:val="21"/>
              </w:rPr>
              <w:t>駐車許可は、道路標識等により駐車が禁止されている道路の部分であっても、駐車日時や駐車場所等に係る審査基準に合致し、警察署長の駐車許可を得た場合は、当該部分へ駐車が可能となるものです。</w:t>
            </w:r>
          </w:p>
          <w:p w:rsidR="00917A4A" w:rsidRPr="00245ABD" w:rsidRDefault="00917A4A" w:rsidP="00245ABD">
            <w:pPr>
              <w:rPr>
                <w:szCs w:val="21"/>
              </w:rPr>
            </w:pPr>
            <w:r w:rsidRPr="00245ABD">
              <w:rPr>
                <w:rFonts w:hint="eastAsia"/>
                <w:szCs w:val="21"/>
              </w:rPr>
              <w:t xml:space="preserve">　また、駐車禁止の交通規制から除外する措置は、道路標識等により駐車禁止が実施されている全ての場所において、日時、交通状況の如何を問わず駐車を可能とするものです。</w:t>
            </w:r>
          </w:p>
        </w:tc>
      </w:tr>
      <w:tr w:rsidR="00917A4A" w:rsidTr="00245ABD">
        <w:trPr>
          <w:trHeight w:val="803"/>
        </w:trPr>
        <w:tc>
          <w:tcPr>
            <w:tcW w:w="10320" w:type="dxa"/>
            <w:gridSpan w:val="6"/>
            <w:vMerge/>
            <w:vAlign w:val="center"/>
          </w:tcPr>
          <w:p w:rsidR="00917A4A" w:rsidRPr="00245ABD" w:rsidRDefault="00917A4A" w:rsidP="00245ABD">
            <w:pPr>
              <w:rPr>
                <w:sz w:val="28"/>
                <w:szCs w:val="28"/>
              </w:rPr>
            </w:pPr>
          </w:p>
        </w:tc>
      </w:tr>
      <w:tr w:rsidR="00917A4A" w:rsidTr="00597097">
        <w:trPr>
          <w:trHeight w:val="450"/>
        </w:trPr>
        <w:tc>
          <w:tcPr>
            <w:tcW w:w="10320" w:type="dxa"/>
            <w:gridSpan w:val="6"/>
            <w:vMerge/>
            <w:vAlign w:val="center"/>
          </w:tcPr>
          <w:p w:rsidR="00917A4A" w:rsidRPr="00245ABD" w:rsidRDefault="00917A4A" w:rsidP="00245ABD">
            <w:pPr>
              <w:rPr>
                <w:sz w:val="28"/>
                <w:szCs w:val="28"/>
              </w:rPr>
            </w:pPr>
          </w:p>
        </w:tc>
      </w:tr>
      <w:tr w:rsidR="00917A4A" w:rsidTr="00597097">
        <w:trPr>
          <w:trHeight w:val="284"/>
        </w:trPr>
        <w:tc>
          <w:tcPr>
            <w:tcW w:w="10320" w:type="dxa"/>
            <w:gridSpan w:val="6"/>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規制の概念図</w:t>
            </w:r>
          </w:p>
        </w:tc>
      </w:tr>
      <w:tr w:rsidR="00917A4A" w:rsidTr="00245ABD">
        <w:trPr>
          <w:trHeight w:val="758"/>
        </w:trPr>
        <w:tc>
          <w:tcPr>
            <w:tcW w:w="10320" w:type="dxa"/>
            <w:gridSpan w:val="6"/>
            <w:vMerge w:val="restart"/>
            <w:vAlign w:val="center"/>
          </w:tcPr>
          <w:p w:rsidR="00917A4A" w:rsidRPr="00245ABD" w:rsidRDefault="00917A4A" w:rsidP="00245ABD">
            <w:pPr>
              <w:rPr>
                <w:szCs w:val="21"/>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left:0;text-align:left;margin-left:52.85pt;margin-top:224pt;width:89.7pt;height:27.1pt;rotation:9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">
                  <v:textbox inset="5.85pt,.7pt,5.85pt,.7pt"/>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7" type="#_x0000_t61" style="position:absolute;left:0;text-align:left;margin-left:40.45pt;margin-top:291.2pt;width:113.4pt;height:22.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" adj="4343,14591">
                  <v:textbox inset="5.85pt,.7pt,5.85pt,.7pt">
                    <w:txbxContent>
                      <w:p w:rsidR="00917A4A" w:rsidRPr="00F05A89" w:rsidRDefault="00917A4A" w:rsidP="00BD3BE3">
                        <w:pPr>
                          <w:jc w:val="center"/>
                          <w:rPr>
                            <w:sz w:val="24"/>
                          </w:rPr>
                        </w:pPr>
                        <w:r w:rsidRPr="00F05A89">
                          <w:rPr>
                            <w:rFonts w:hint="eastAsia"/>
                            <w:sz w:val="24"/>
                          </w:rPr>
                          <w:t>許可証の交付</w:t>
                        </w:r>
                      </w:p>
                    </w:txbxContent>
                  </v:textbox>
                </v:shape>
              </w:pict>
            </w:r>
            <w:r>
              <w:rPr>
                <w:noProof/>
              </w:rPr>
              <w:pict>
                <v:shape id="AutoShape 20" o:spid="_x0000_s1028" type="#_x0000_t61" style="position:absolute;left:0;text-align:left;margin-left:151.7pt;margin-top:289.75pt;width:173.75pt;height:39.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" adj="6800,19759" filled="f" stroked="f">
                  <v:textbox inset="5.85pt,.7pt,5.85pt,.7pt">
                    <w:txbxContent>
                      <w:p w:rsidR="00917A4A" w:rsidRDefault="00917A4A" w:rsidP="00F05A89">
                        <w:pPr>
                          <w:ind w:firstLineChars="100" w:firstLine="210"/>
                        </w:pPr>
                        <w:r>
                          <w:rPr>
                            <w:rFonts w:hint="eastAsia"/>
                          </w:rPr>
                          <w:t>最長許可期間　１年間</w:t>
                        </w:r>
                      </w:p>
                      <w:p w:rsidR="00917A4A" w:rsidRDefault="00917A4A">
                        <w:r>
                          <w:rPr>
                            <w:rFonts w:hint="eastAsia"/>
                          </w:rPr>
                          <w:t>（標準処理期間　７日間）</w:t>
                        </w:r>
                      </w:p>
                    </w:txbxContent>
                  </v:textbox>
                </v:shape>
              </w:pict>
            </w:r>
            <w:r>
              <w:rPr>
                <w:noProof/>
              </w:rPr>
              <w:pict>
                <v:shape id="AutoShape 16" o:spid="_x0000_s1029" type="#_x0000_t13" style="position:absolute;left:0;text-align:left;margin-left:48.15pt;margin-top:92.75pt;width:94.5pt;height:25.5pt;rotation:9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">
                  <v:textbox inset="5.85pt,.7pt,5.85pt,.7pt"/>
                </v:shape>
              </w:pict>
            </w:r>
            <w:r>
              <w:rPr>
                <w:noProof/>
              </w:rPr>
              <w:pict>
                <v:shape id="AutoShape 9" o:spid="_x0000_s1030" type="#_x0000_t61" style="position:absolute;left:0;text-align:left;margin-left:39.6pt;margin-top:29.05pt;width:113.5pt;height:22.7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" adj="10220,19411">
                  <v:textbox inset="5.85pt,.7pt,5.85pt,.7pt">
                    <w:txbxContent>
                      <w:p w:rsidR="00917A4A" w:rsidRPr="00EA1327" w:rsidRDefault="00917A4A" w:rsidP="00EA1327">
                        <w:pPr>
                          <w:jc w:val="center"/>
                          <w:rPr>
                            <w:sz w:val="24"/>
                          </w:rPr>
                        </w:pPr>
                        <w:r w:rsidRPr="00EA1327">
                          <w:rPr>
                            <w:rFonts w:hint="eastAsia"/>
                            <w:sz w:val="24"/>
                          </w:rPr>
                          <w:t>申請</w:t>
                        </w:r>
                        <w:r>
                          <w:rPr>
                            <w:rFonts w:hint="eastAsia"/>
                            <w:sz w:val="24"/>
                          </w:rPr>
                          <w:t>（代理人可）</w:t>
                        </w:r>
                      </w:p>
                    </w:txbxContent>
                  </v:textbox>
                </v:shape>
              </w:pict>
            </w:r>
            <w:r>
              <w:rPr>
                <w:noProof/>
              </w:rPr>
              <w:pict>
                <v:shape id="AutoShape 11" o:spid="_x0000_s1031" type="#_x0000_t61" style="position:absolute;left:0;text-align:left;margin-left:37.8pt;margin-top:161.7pt;width:113.65pt;height:22.5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" adj="10276,15326">
                  <v:textbox inset="5.85pt,.7pt,5.85pt,.7pt">
                    <w:txbxContent>
                      <w:p w:rsidR="00917A4A" w:rsidRPr="00BD3BE3" w:rsidRDefault="00917A4A" w:rsidP="00B05046">
                        <w:pPr>
                          <w:ind w:firstLineChars="100" w:firstLine="240"/>
                          <w:rPr>
                            <w:sz w:val="24"/>
                          </w:rPr>
                        </w:pPr>
                        <w:r>
                          <w:rPr>
                            <w:rFonts w:hint="eastAsia"/>
                            <w:sz w:val="24"/>
                          </w:rPr>
                          <w:t>警察署（審査）</w:t>
                        </w:r>
                      </w:p>
                    </w:txbxContent>
                  </v:textbox>
                </v:shape>
              </w:pict>
            </w:r>
            <w:r>
              <w:rPr>
                <w:noProof/>
              </w:rPr>
              <w:pict>
                <v:shape id="AutoShape 12" o:spid="_x0000_s1032" type="#_x0000_t61" style="position:absolute;left:0;text-align:left;margin-left:163pt;margin-top:168.55pt;width:255pt;height:120.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" adj="9013,17210" stroked="f">
                  <v:textbox inset="5.85pt,.7pt,5.85pt,.7pt">
                    <w:txbxContent>
                      <w:p w:rsidR="00917A4A" w:rsidRDefault="00917A4A">
                        <w:r>
                          <w:rPr>
                            <w:rFonts w:hint="eastAsia"/>
                          </w:rPr>
                          <w:t>審査基準</w:t>
                        </w:r>
                      </w:p>
                      <w:p w:rsidR="00917A4A" w:rsidRDefault="00917A4A" w:rsidP="00BD3BE3">
                        <w:pPr>
                          <w:ind w:left="210" w:hangingChars="100" w:hanging="210"/>
                        </w:pPr>
                        <w:r>
                          <w:rPr>
                            <w:rFonts w:hint="eastAsia"/>
                          </w:rPr>
                          <w:t>○駐車により交通に危険を生じ、又は交通を著しく</w:t>
                        </w:r>
                      </w:p>
                      <w:p w:rsidR="00917A4A" w:rsidRDefault="00917A4A" w:rsidP="00EE0364">
                        <w:pPr>
                          <w:ind w:leftChars="100" w:left="210"/>
                        </w:pPr>
                        <w:r>
                          <w:rPr>
                            <w:rFonts w:hint="eastAsia"/>
                          </w:rPr>
                          <w:t>阻害する時間帯、場所でないか</w:t>
                        </w:r>
                      </w:p>
                      <w:p w:rsidR="00917A4A" w:rsidRDefault="00917A4A">
                        <w:r>
                          <w:rPr>
                            <w:rFonts w:hint="eastAsia"/>
                          </w:rPr>
                          <w:t>○用務に必要な時間を超えていないか</w:t>
                        </w:r>
                      </w:p>
                      <w:p w:rsidR="00917A4A" w:rsidRDefault="00917A4A">
                        <w:r>
                          <w:rPr>
                            <w:rFonts w:hint="eastAsia"/>
                          </w:rPr>
                          <w:t>○駐車禁止規制が実施されている場所か</w:t>
                        </w:r>
                      </w:p>
                      <w:p w:rsidR="00917A4A" w:rsidRDefault="00917A4A">
                        <w:r>
                          <w:rPr>
                            <w:rFonts w:hint="eastAsia"/>
                          </w:rPr>
                          <w:t>○他の交通手段、方法がないか　　　　　　　等</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3" type="#_x0000_t185" style="position:absolute;left:0;text-align:left;margin-left:162.25pt;margin-top:185.45pt;width:257.95pt;height:94.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" adj="1717">
                  <v:textbox inset="5.85pt,.7pt,5.85pt,.7pt"/>
                </v:shape>
              </w:pict>
            </w:r>
            <w:r>
              <w:rPr>
                <w:noProof/>
              </w:rPr>
              <w:pict>
                <v:shape id="AutoShape 18" o:spid="_x0000_s1034" type="#_x0000_t185" style="position:absolute;left:0;text-align:left;margin-left:157.45pt;margin-top:55.1pt;width:165.75pt;height:94.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" adj="1717">
                  <v:textbox inset="5.85pt,.7pt,5.85pt,.7pt"/>
                </v:shape>
              </w:pict>
            </w:r>
            <w:r>
              <w:rPr>
                <w:noProof/>
              </w:rPr>
              <w:pict>
                <v:shape id="AutoShape 13" o:spid="_x0000_s1035" type="#_x0000_t61" style="position:absolute;left:0;text-align:left;margin-left:162.5pt;margin-top:37.1pt;width:162.5pt;height:133.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" adj="20191,9757" strokecolor="white">
                  <v:textbox inset="5.85pt,.7pt,5.85pt,.7pt">
                    <w:txbxContent>
                      <w:p w:rsidR="00917A4A" w:rsidRDefault="00917A4A">
                        <w:r>
                          <w:rPr>
                            <w:rFonts w:hint="eastAsia"/>
                          </w:rPr>
                          <w:t>添付書類</w:t>
                        </w:r>
                      </w:p>
                      <w:p w:rsidR="00917A4A" w:rsidRDefault="00917A4A">
                        <w:r>
                          <w:rPr>
                            <w:rFonts w:hint="eastAsia"/>
                          </w:rPr>
                          <w:t>○運転者の運転免許証の写し</w:t>
                        </w:r>
                      </w:p>
                      <w:p w:rsidR="00917A4A" w:rsidRDefault="00917A4A">
                        <w:r>
                          <w:rPr>
                            <w:rFonts w:hint="eastAsia"/>
                          </w:rPr>
                          <w:t>○自動車検査証等の写し</w:t>
                        </w:r>
                      </w:p>
                      <w:p w:rsidR="00917A4A" w:rsidRDefault="00917A4A">
                        <w:r>
                          <w:rPr>
                            <w:rFonts w:hint="eastAsia"/>
                          </w:rPr>
                          <w:t>○駐車場所・時間の一覧</w:t>
                        </w:r>
                      </w:p>
                      <w:p w:rsidR="00917A4A" w:rsidRDefault="00917A4A">
                        <w:r>
                          <w:rPr>
                            <w:rFonts w:hint="eastAsia"/>
                          </w:rPr>
                          <w:t>○駐車場所見取り図</w:t>
                        </w:r>
                      </w:p>
                      <w:p w:rsidR="00917A4A" w:rsidRDefault="00917A4A">
                        <w:r>
                          <w:rPr>
                            <w:rFonts w:hint="eastAsia"/>
                          </w:rPr>
                          <w:t>○用務を疎明する書面</w:t>
                        </w:r>
                      </w:p>
                      <w:p w:rsidR="00917A4A" w:rsidRDefault="00917A4A"/>
                      <w:p w:rsidR="00917A4A" w:rsidRDefault="00917A4A"/>
                      <w:p w:rsidR="00917A4A" w:rsidRPr="0064725C" w:rsidRDefault="00917A4A"/>
                    </w:txbxContent>
                  </v:textbox>
                </v:shape>
              </w:pict>
            </w:r>
          </w:p>
        </w:tc>
      </w:tr>
      <w:tr w:rsidR="00917A4A" w:rsidTr="00245ABD">
        <w:trPr>
          <w:trHeight w:val="803"/>
        </w:trPr>
        <w:tc>
          <w:tcPr>
            <w:tcW w:w="10320" w:type="dxa"/>
            <w:gridSpan w:val="6"/>
            <w:vMerge/>
            <w:vAlign w:val="center"/>
          </w:tcPr>
          <w:p w:rsidR="00917A4A" w:rsidRPr="00245ABD" w:rsidRDefault="00917A4A" w:rsidP="00245ABD">
            <w:pPr>
              <w:rPr>
                <w:sz w:val="28"/>
                <w:szCs w:val="28"/>
              </w:rPr>
            </w:pPr>
          </w:p>
        </w:tc>
      </w:tr>
      <w:tr w:rsidR="00917A4A" w:rsidTr="00245ABD">
        <w:trPr>
          <w:trHeight w:val="758"/>
        </w:trPr>
        <w:tc>
          <w:tcPr>
            <w:tcW w:w="10320" w:type="dxa"/>
            <w:gridSpan w:val="6"/>
            <w:vMerge/>
            <w:vAlign w:val="center"/>
          </w:tcPr>
          <w:p w:rsidR="00917A4A" w:rsidRPr="00245ABD" w:rsidRDefault="00917A4A" w:rsidP="00245ABD">
            <w:pPr>
              <w:rPr>
                <w:sz w:val="28"/>
                <w:szCs w:val="28"/>
              </w:rPr>
            </w:pPr>
          </w:p>
        </w:tc>
      </w:tr>
      <w:tr w:rsidR="00917A4A" w:rsidTr="00245ABD">
        <w:trPr>
          <w:trHeight w:val="803"/>
        </w:trPr>
        <w:tc>
          <w:tcPr>
            <w:tcW w:w="10320" w:type="dxa"/>
            <w:gridSpan w:val="6"/>
            <w:vMerge/>
            <w:vAlign w:val="center"/>
          </w:tcPr>
          <w:p w:rsidR="00917A4A" w:rsidRPr="00245ABD" w:rsidRDefault="00917A4A" w:rsidP="00245ABD">
            <w:pPr>
              <w:rPr>
                <w:sz w:val="28"/>
                <w:szCs w:val="28"/>
              </w:rPr>
            </w:pPr>
          </w:p>
        </w:tc>
      </w:tr>
      <w:tr w:rsidR="00917A4A" w:rsidTr="00245ABD">
        <w:trPr>
          <w:trHeight w:val="758"/>
        </w:trPr>
        <w:tc>
          <w:tcPr>
            <w:tcW w:w="10320" w:type="dxa"/>
            <w:gridSpan w:val="6"/>
            <w:vMerge/>
            <w:vAlign w:val="center"/>
          </w:tcPr>
          <w:p w:rsidR="00917A4A" w:rsidRPr="00245ABD" w:rsidRDefault="00917A4A" w:rsidP="00245ABD">
            <w:pPr>
              <w:rPr>
                <w:sz w:val="28"/>
                <w:szCs w:val="28"/>
              </w:rPr>
            </w:pPr>
          </w:p>
        </w:tc>
      </w:tr>
      <w:tr w:rsidR="00917A4A" w:rsidTr="00245ABD">
        <w:trPr>
          <w:trHeight w:val="3042"/>
        </w:trPr>
        <w:tc>
          <w:tcPr>
            <w:tcW w:w="10320" w:type="dxa"/>
            <w:gridSpan w:val="6"/>
            <w:vMerge/>
            <w:vAlign w:val="center"/>
          </w:tcPr>
          <w:p w:rsidR="00917A4A" w:rsidRPr="00245ABD" w:rsidRDefault="00917A4A" w:rsidP="00245ABD">
            <w:pPr>
              <w:rPr>
                <w:sz w:val="28"/>
                <w:szCs w:val="28"/>
              </w:rPr>
            </w:pPr>
          </w:p>
        </w:tc>
      </w:tr>
    </w:tbl>
    <w:p w:rsidR="00917A4A" w:rsidRPr="00245ABD" w:rsidRDefault="00917A4A" w:rsidP="00245ABD">
      <w:pPr>
        <w:rPr>
          <w:vanish/>
        </w:rPr>
      </w:pPr>
    </w:p>
    <w:tbl>
      <w:tblPr>
        <w:tblpPr w:leftFromText="142" w:rightFromText="142" w:vertAnchor="text" w:horzAnchor="page" w:tblpX="12994"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245"/>
        <w:gridCol w:w="1680"/>
        <w:gridCol w:w="5520"/>
      </w:tblGrid>
      <w:tr w:rsidR="00917A4A" w:rsidTr="00597097">
        <w:trPr>
          <w:trHeight w:val="803"/>
        </w:trPr>
        <w:tc>
          <w:tcPr>
            <w:tcW w:w="2983" w:type="dxa"/>
            <w:shd w:val="solid" w:color="0000FF" w:fill="0000FF"/>
            <w:vAlign w:val="center"/>
          </w:tcPr>
          <w:p w:rsidR="00917A4A" w:rsidRPr="00245ABD" w:rsidRDefault="00917A4A" w:rsidP="00245ABD">
            <w:pPr>
              <w:rPr>
                <w:rFonts w:eastAsia="Meiryo UI"/>
                <w:color w:val="FFFFFF"/>
                <w:sz w:val="40"/>
                <w:szCs w:val="40"/>
              </w:rPr>
            </w:pPr>
            <w:r w:rsidRPr="00245ABD">
              <w:rPr>
                <w:rFonts w:eastAsia="Meiryo UI" w:hint="eastAsia"/>
                <w:color w:val="FFFFFF"/>
                <w:sz w:val="40"/>
                <w:szCs w:val="40"/>
              </w:rPr>
              <w:t>提案</w:t>
            </w:r>
          </w:p>
        </w:tc>
        <w:tc>
          <w:tcPr>
            <w:tcW w:w="245" w:type="dxa"/>
            <w:vAlign w:val="center"/>
          </w:tcPr>
          <w:p w:rsidR="00917A4A" w:rsidRPr="00245ABD" w:rsidRDefault="00917A4A" w:rsidP="00245ABD">
            <w:pPr>
              <w:rPr>
                <w:sz w:val="28"/>
                <w:szCs w:val="28"/>
              </w:rPr>
            </w:pPr>
          </w:p>
        </w:tc>
        <w:tc>
          <w:tcPr>
            <w:tcW w:w="1680" w:type="dxa"/>
            <w:shd w:val="solid" w:color="CCECFF" w:fill="CCECFF"/>
            <w:vAlign w:val="center"/>
          </w:tcPr>
          <w:p w:rsidR="00917A4A" w:rsidRPr="00245ABD" w:rsidRDefault="00917A4A" w:rsidP="00245ABD">
            <w:pPr>
              <w:rPr>
                <w:rFonts w:eastAsia="Meiryo UI"/>
                <w:sz w:val="28"/>
                <w:szCs w:val="28"/>
              </w:rPr>
            </w:pPr>
            <w:r w:rsidRPr="00245ABD">
              <w:rPr>
                <w:rFonts w:eastAsia="Meiryo UI" w:hint="eastAsia"/>
                <w:sz w:val="28"/>
                <w:szCs w:val="28"/>
              </w:rPr>
              <w:t>提案主体</w:t>
            </w:r>
          </w:p>
        </w:tc>
        <w:tc>
          <w:tcPr>
            <w:tcW w:w="5520" w:type="dxa"/>
            <w:vAlign w:val="center"/>
          </w:tcPr>
          <w:p w:rsidR="00917A4A" w:rsidRPr="00245ABD" w:rsidRDefault="00917A4A" w:rsidP="00245ABD">
            <w:pPr>
              <w:rPr>
                <w:sz w:val="24"/>
              </w:rPr>
            </w:pPr>
            <w:r>
              <w:rPr>
                <w:rFonts w:hint="eastAsia"/>
                <w:sz w:val="24"/>
              </w:rPr>
              <w:t>会社・団体</w:t>
            </w:r>
          </w:p>
        </w:tc>
      </w:tr>
      <w:tr w:rsidR="00917A4A" w:rsidTr="00597097">
        <w:trPr>
          <w:trHeight w:val="243"/>
        </w:trPr>
        <w:tc>
          <w:tcPr>
            <w:tcW w:w="10428" w:type="dxa"/>
            <w:gridSpan w:val="4"/>
            <w:vAlign w:val="center"/>
          </w:tcPr>
          <w:p w:rsidR="00917A4A" w:rsidRPr="00245ABD" w:rsidRDefault="00917A4A" w:rsidP="00245ABD">
            <w:pPr>
              <w:rPr>
                <w:sz w:val="28"/>
                <w:szCs w:val="28"/>
              </w:rPr>
            </w:pPr>
            <w:r w:rsidRPr="00245ABD">
              <w:rPr>
                <w:rFonts w:hint="eastAsia"/>
                <w:sz w:val="28"/>
                <w:szCs w:val="28"/>
              </w:rPr>
              <w:t xml:space="preserve">　　</w:t>
            </w:r>
          </w:p>
        </w:tc>
      </w:tr>
      <w:tr w:rsidR="00917A4A" w:rsidTr="00597097">
        <w:trPr>
          <w:trHeight w:val="284"/>
        </w:trPr>
        <w:tc>
          <w:tcPr>
            <w:tcW w:w="10428" w:type="dxa"/>
            <w:gridSpan w:val="4"/>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提案事項</w:t>
            </w:r>
          </w:p>
        </w:tc>
      </w:tr>
      <w:tr w:rsidR="00917A4A" w:rsidTr="00597097">
        <w:trPr>
          <w:trHeight w:val="1179"/>
        </w:trPr>
        <w:tc>
          <w:tcPr>
            <w:tcW w:w="10428" w:type="dxa"/>
            <w:gridSpan w:val="4"/>
            <w:vAlign w:val="center"/>
          </w:tcPr>
          <w:p w:rsidR="00917A4A" w:rsidRPr="00245ABD" w:rsidRDefault="00917A4A" w:rsidP="00EB06C4">
            <w:pPr>
              <w:rPr>
                <w:szCs w:val="21"/>
              </w:rPr>
            </w:pPr>
            <w:r w:rsidRPr="00245ABD">
              <w:rPr>
                <w:rFonts w:hint="eastAsia"/>
                <w:szCs w:val="21"/>
              </w:rPr>
              <w:t>訪問介護事業等福祉業務車両の路上駐車申請手続の緩和</w:t>
            </w:r>
          </w:p>
        </w:tc>
      </w:tr>
      <w:tr w:rsidR="00917A4A" w:rsidTr="00597097">
        <w:trPr>
          <w:trHeight w:val="284"/>
        </w:trPr>
        <w:tc>
          <w:tcPr>
            <w:tcW w:w="10428" w:type="dxa"/>
            <w:gridSpan w:val="4"/>
            <w:shd w:val="solid" w:color="CCECFF" w:fill="CCECFF"/>
            <w:vAlign w:val="center"/>
          </w:tcPr>
          <w:p w:rsidR="00917A4A" w:rsidRPr="00245ABD" w:rsidRDefault="00917A4A" w:rsidP="00245ABD">
            <w:pPr>
              <w:spacing w:line="320" w:lineRule="exact"/>
              <w:rPr>
                <w:rFonts w:eastAsia="Meiryo UI"/>
                <w:sz w:val="28"/>
                <w:szCs w:val="28"/>
              </w:rPr>
            </w:pPr>
            <w:r w:rsidRPr="00245ABD">
              <w:rPr>
                <w:rFonts w:eastAsia="Meiryo UI" w:hint="eastAsia"/>
                <w:sz w:val="28"/>
                <w:szCs w:val="28"/>
              </w:rPr>
              <w:t>提案の具体的内容</w:t>
            </w:r>
          </w:p>
        </w:tc>
      </w:tr>
      <w:tr w:rsidR="00917A4A" w:rsidTr="00834EA3">
        <w:trPr>
          <w:trHeight w:val="2068"/>
        </w:trPr>
        <w:tc>
          <w:tcPr>
            <w:tcW w:w="10428" w:type="dxa"/>
            <w:gridSpan w:val="4"/>
            <w:vAlign w:val="center"/>
          </w:tcPr>
          <w:p w:rsidR="00917A4A" w:rsidRDefault="00917A4A" w:rsidP="00245ABD">
            <w:pPr>
              <w:ind w:firstLineChars="100" w:firstLine="210"/>
              <w:rPr>
                <w:szCs w:val="21"/>
              </w:rPr>
            </w:pPr>
            <w:r w:rsidRPr="00245ABD">
              <w:rPr>
                <w:rFonts w:hint="eastAsia"/>
                <w:szCs w:val="21"/>
              </w:rPr>
              <w:t>訪問介護や訪問看護、通所介護の送迎車両等に使用する福祉業務車両が定期的に発生する路上駐車に対する</w:t>
            </w:r>
            <w:r w:rsidRPr="00A32493">
              <w:rPr>
                <w:rFonts w:hint="eastAsia"/>
                <w:szCs w:val="21"/>
              </w:rPr>
              <w:t>許可を受ける際には、</w:t>
            </w:r>
            <w:r>
              <w:rPr>
                <w:rFonts w:hint="eastAsia"/>
                <w:szCs w:val="21"/>
              </w:rPr>
              <w:t>同じ事業者が所有している車両であっても、車両ごとに申請し、許可を得る必要がある。</w:t>
            </w:r>
          </w:p>
          <w:p w:rsidR="00917A4A" w:rsidRPr="00FE3F79" w:rsidRDefault="00917A4A" w:rsidP="00FE3F79">
            <w:pPr>
              <w:ind w:firstLineChars="100" w:firstLine="210"/>
              <w:rPr>
                <w:szCs w:val="21"/>
              </w:rPr>
            </w:pPr>
            <w:r>
              <w:rPr>
                <w:rFonts w:hint="eastAsia"/>
                <w:szCs w:val="21"/>
              </w:rPr>
              <w:t>車両ごとではなく、事業所単位での申請、許可</w:t>
            </w:r>
            <w:r w:rsidRPr="00A32493">
              <w:rPr>
                <w:rFonts w:hint="eastAsia"/>
                <w:szCs w:val="21"/>
              </w:rPr>
              <w:t>とした上で、複数車両分の添付書類の共通化を可能とすることで路上駐車許可申請手続の煩雑さを緩和されたい</w:t>
            </w:r>
            <w:r>
              <w:rPr>
                <w:rFonts w:hint="eastAsia"/>
                <w:szCs w:val="21"/>
              </w:rPr>
              <w:t>。</w:t>
            </w:r>
          </w:p>
          <w:p w:rsidR="00917A4A" w:rsidRPr="00245ABD" w:rsidRDefault="00917A4A" w:rsidP="00245ABD">
            <w:pPr>
              <w:rPr>
                <w:sz w:val="28"/>
                <w:szCs w:val="28"/>
              </w:rPr>
            </w:pPr>
          </w:p>
        </w:tc>
      </w:tr>
      <w:tr w:rsidR="00917A4A" w:rsidTr="00597097">
        <w:trPr>
          <w:trHeight w:val="803"/>
        </w:trPr>
        <w:tc>
          <w:tcPr>
            <w:tcW w:w="2983" w:type="dxa"/>
            <w:shd w:val="solid" w:color="0000FF" w:fill="0000FF"/>
            <w:vAlign w:val="center"/>
          </w:tcPr>
          <w:p w:rsidR="00917A4A" w:rsidRPr="00245ABD" w:rsidRDefault="00917A4A" w:rsidP="00245ABD">
            <w:pPr>
              <w:rPr>
                <w:rFonts w:eastAsia="Meiryo UI"/>
                <w:color w:val="FFFFFF"/>
                <w:sz w:val="40"/>
                <w:szCs w:val="48"/>
              </w:rPr>
            </w:pPr>
            <w:r w:rsidRPr="00245ABD">
              <w:rPr>
                <w:rFonts w:eastAsia="Meiryo UI" w:hint="eastAsia"/>
                <w:color w:val="FFFFFF"/>
                <w:sz w:val="40"/>
                <w:szCs w:val="48"/>
              </w:rPr>
              <w:t>対応</w:t>
            </w:r>
          </w:p>
        </w:tc>
        <w:tc>
          <w:tcPr>
            <w:tcW w:w="245" w:type="dxa"/>
            <w:vAlign w:val="center"/>
          </w:tcPr>
          <w:p w:rsidR="00917A4A" w:rsidRPr="00245ABD" w:rsidRDefault="00917A4A" w:rsidP="00245ABD">
            <w:pPr>
              <w:rPr>
                <w:sz w:val="28"/>
                <w:szCs w:val="28"/>
              </w:rPr>
            </w:pPr>
          </w:p>
        </w:tc>
        <w:tc>
          <w:tcPr>
            <w:tcW w:w="1680" w:type="dxa"/>
            <w:shd w:val="solid" w:color="CCECFF" w:fill="CCECFF"/>
            <w:vAlign w:val="center"/>
          </w:tcPr>
          <w:p w:rsidR="00917A4A" w:rsidRPr="00245ABD" w:rsidRDefault="00917A4A" w:rsidP="00245ABD">
            <w:pPr>
              <w:rPr>
                <w:rFonts w:eastAsia="Meiryo UI"/>
                <w:sz w:val="28"/>
                <w:szCs w:val="28"/>
              </w:rPr>
            </w:pPr>
            <w:r w:rsidRPr="00245ABD">
              <w:rPr>
                <w:rFonts w:eastAsia="Meiryo UI" w:hint="eastAsia"/>
                <w:sz w:val="28"/>
                <w:szCs w:val="28"/>
              </w:rPr>
              <w:t>措置の分類</w:t>
            </w:r>
          </w:p>
        </w:tc>
        <w:tc>
          <w:tcPr>
            <w:tcW w:w="5520" w:type="dxa"/>
            <w:vAlign w:val="center"/>
          </w:tcPr>
          <w:p w:rsidR="00917A4A" w:rsidRPr="0046078C" w:rsidRDefault="00917A4A" w:rsidP="00086382">
            <w:pPr>
              <w:rPr>
                <w:sz w:val="24"/>
              </w:rPr>
            </w:pPr>
            <w:r w:rsidRPr="0046078C">
              <w:rPr>
                <w:rFonts w:hint="eastAsia"/>
                <w:sz w:val="24"/>
              </w:rPr>
              <w:t xml:space="preserve">　継続検討</w:t>
            </w:r>
          </w:p>
        </w:tc>
      </w:tr>
      <w:tr w:rsidR="00917A4A" w:rsidTr="00597097">
        <w:trPr>
          <w:trHeight w:val="176"/>
        </w:trPr>
        <w:tc>
          <w:tcPr>
            <w:tcW w:w="10428" w:type="dxa"/>
            <w:gridSpan w:val="4"/>
            <w:vAlign w:val="center"/>
          </w:tcPr>
          <w:p w:rsidR="00917A4A" w:rsidRPr="00245ABD" w:rsidRDefault="00917A4A" w:rsidP="00245ABD">
            <w:pPr>
              <w:rPr>
                <w:sz w:val="28"/>
                <w:szCs w:val="28"/>
              </w:rPr>
            </w:pPr>
          </w:p>
        </w:tc>
      </w:tr>
      <w:tr w:rsidR="00917A4A" w:rsidTr="00597097">
        <w:trPr>
          <w:trHeight w:val="284"/>
        </w:trPr>
        <w:tc>
          <w:tcPr>
            <w:tcW w:w="10428" w:type="dxa"/>
            <w:gridSpan w:val="4"/>
            <w:shd w:val="solid" w:color="CCECFF" w:fill="CCECFF"/>
            <w:vAlign w:val="center"/>
          </w:tcPr>
          <w:p w:rsidR="00917A4A" w:rsidRPr="00245ABD" w:rsidRDefault="00917A4A" w:rsidP="00245ABD">
            <w:pPr>
              <w:spacing w:line="320" w:lineRule="exact"/>
              <w:rPr>
                <w:rFonts w:eastAsia="Meiryo UI"/>
                <w:sz w:val="28"/>
                <w:szCs w:val="28"/>
              </w:rPr>
            </w:pPr>
            <w:r>
              <w:rPr>
                <w:rFonts w:eastAsia="Meiryo UI" w:hint="eastAsia"/>
                <w:sz w:val="28"/>
                <w:szCs w:val="28"/>
              </w:rPr>
              <w:t>措置の概要（対応策</w:t>
            </w:r>
            <w:r w:rsidRPr="00245ABD">
              <w:rPr>
                <w:rFonts w:eastAsia="Meiryo UI" w:hint="eastAsia"/>
                <w:sz w:val="28"/>
                <w:szCs w:val="28"/>
              </w:rPr>
              <w:t>）</w:t>
            </w:r>
          </w:p>
        </w:tc>
      </w:tr>
      <w:tr w:rsidR="00917A4A" w:rsidRPr="00B36E6A" w:rsidTr="00245ABD">
        <w:trPr>
          <w:trHeight w:val="758"/>
        </w:trPr>
        <w:tc>
          <w:tcPr>
            <w:tcW w:w="10428" w:type="dxa"/>
            <w:gridSpan w:val="4"/>
            <w:vMerge w:val="restart"/>
            <w:vAlign w:val="center"/>
          </w:tcPr>
          <w:p w:rsidR="00917A4A" w:rsidRPr="00B36E6A" w:rsidRDefault="00917A4A" w:rsidP="00EB06C4">
            <w:pPr>
              <w:ind w:firstLineChars="100" w:firstLine="210"/>
              <w:jc w:val="left"/>
            </w:pPr>
            <w:r w:rsidRPr="00B36E6A">
              <w:rPr>
                <w:rFonts w:hint="eastAsia"/>
              </w:rPr>
              <w:t>高齢化社会の進展に伴い、訪問介護事業等の社会的重要性が増していることを考慮し、福祉業務従事車両に係る駐車許可については、</w:t>
            </w:r>
            <w:r w:rsidRPr="00B36E6A">
              <w:rPr>
                <w:rFonts w:ascii="ＭＳ 明朝" w:hAnsi="ＭＳ 明朝" w:hint="eastAsia"/>
              </w:rPr>
              <w:t>平成</w:t>
            </w:r>
            <w:r w:rsidRPr="00B36E6A">
              <w:rPr>
                <w:rFonts w:ascii="ＭＳ 明朝" w:hAnsi="ＭＳ 明朝"/>
              </w:rPr>
              <w:t>26</w:t>
            </w:r>
            <w:r w:rsidRPr="00B36E6A">
              <w:rPr>
                <w:rFonts w:ascii="ＭＳ 明朝" w:hAnsi="ＭＳ 明朝" w:hint="eastAsia"/>
              </w:rPr>
              <w:t>年２月</w:t>
            </w:r>
            <w:r w:rsidRPr="00B36E6A">
              <w:rPr>
                <w:rFonts w:ascii="ＭＳ 明朝" w:hAnsi="ＭＳ 明朝"/>
              </w:rPr>
              <w:t>18</w:t>
            </w:r>
            <w:r w:rsidRPr="00B36E6A">
              <w:rPr>
                <w:rFonts w:ascii="ＭＳ 明朝" w:hAnsi="ＭＳ 明朝" w:hint="eastAsia"/>
              </w:rPr>
              <w:t>日</w:t>
            </w:r>
            <w:r w:rsidRPr="00B36E6A">
              <w:rPr>
                <w:rFonts w:hint="eastAsia"/>
              </w:rPr>
              <w:t>付け警察庁交通局交通規制課長通達「訪問診療等に使用する車両に係る駐車許可事務の簡素合理化について」を踏まえ、既に駐車場所の緩和措置、申請書類の簡素化及び申請手続きの合理化を行うなど、他業種の手続きと比較し、大幅に申請者の負担軽減を図っているところである。</w:t>
            </w:r>
          </w:p>
          <w:p w:rsidR="00917A4A" w:rsidRPr="00D523B2" w:rsidRDefault="00917A4A" w:rsidP="007523E8">
            <w:pPr>
              <w:ind w:firstLineChars="100" w:firstLine="210"/>
              <w:jc w:val="left"/>
              <w:rPr>
                <w:szCs w:val="21"/>
                <w:u w:val="single"/>
              </w:rPr>
            </w:pPr>
            <w:r w:rsidRPr="00B36E6A">
              <w:rPr>
                <w:rFonts w:hint="eastAsia"/>
              </w:rPr>
              <w:t>駐車許可の審査は、特定の車両が特定の場所に駐車せざるを得ない特別の事情がある場合において、当該「特別の事情への配慮の必要性」と「駐車規制の必要性」を比較衡量した上で、</w:t>
            </w:r>
            <w:r>
              <w:rPr>
                <w:rFonts w:hint="eastAsia"/>
              </w:rPr>
              <w:t>車両ごとに</w:t>
            </w:r>
            <w:r w:rsidRPr="00B36E6A">
              <w:rPr>
                <w:rFonts w:hint="eastAsia"/>
              </w:rPr>
              <w:t>駐車許可の審査を行っているものであ</w:t>
            </w:r>
            <w:r>
              <w:rPr>
                <w:rFonts w:hint="eastAsia"/>
              </w:rPr>
              <w:t>るが</w:t>
            </w:r>
            <w:r w:rsidRPr="00D523B2">
              <w:rPr>
                <w:rFonts w:hint="eastAsia"/>
                <w:u w:val="single"/>
              </w:rPr>
              <w:t>、</w:t>
            </w:r>
            <w:r w:rsidRPr="00D523B2">
              <w:rPr>
                <w:rFonts w:hint="eastAsia"/>
                <w:szCs w:val="21"/>
                <w:u w:val="single"/>
              </w:rPr>
              <w:t>駐車場所ごと管理した場合、「場所ごとの許可台数の把握ができること」や、「駐車可能な車両の判別が容易にできる」等の利点が考えられることから、警察庁に対し駐車場所ごとの管理の可否について調整を行ったが、道路交通法第</w:t>
            </w:r>
            <w:r w:rsidRPr="00D523B2">
              <w:rPr>
                <w:rFonts w:ascii="ＭＳ 明朝" w:hAnsi="ＭＳ 明朝"/>
                <w:szCs w:val="21"/>
                <w:u w:val="single"/>
              </w:rPr>
              <w:t>45</w:t>
            </w:r>
            <w:r w:rsidRPr="00D523B2">
              <w:rPr>
                <w:rFonts w:hint="eastAsia"/>
                <w:szCs w:val="21"/>
                <w:u w:val="single"/>
              </w:rPr>
              <w:t>条第</w:t>
            </w:r>
            <w:r w:rsidRPr="00D523B2">
              <w:rPr>
                <w:szCs w:val="21"/>
                <w:u w:val="single"/>
              </w:rPr>
              <w:t>1</w:t>
            </w:r>
            <w:r w:rsidRPr="00D523B2">
              <w:rPr>
                <w:rFonts w:hint="eastAsia"/>
                <w:szCs w:val="21"/>
                <w:u w:val="single"/>
              </w:rPr>
              <w:t>項の駐車許可は、車両を対象としたもので場所に対する許可ではないことや全国一律に車両ごとに管理を行っていることから、その実現には新たな法整備等を要することとなるため、直ちに審査方法等の変更はできないものであるが、</w:t>
            </w:r>
            <w:bookmarkStart w:id="0" w:name="_GoBack"/>
            <w:bookmarkEnd w:id="0"/>
            <w:r w:rsidRPr="00D523B2">
              <w:rPr>
                <w:rFonts w:hint="eastAsia"/>
                <w:szCs w:val="21"/>
                <w:u w:val="single"/>
              </w:rPr>
              <w:t>今後、警察庁に対し必要な意見具申を検討していきたい。</w:t>
            </w:r>
          </w:p>
          <w:p w:rsidR="00917A4A" w:rsidRPr="00D523B2" w:rsidRDefault="00917A4A" w:rsidP="0049624A">
            <w:pPr>
              <w:ind w:firstLineChars="100" w:firstLine="210"/>
              <w:jc w:val="left"/>
              <w:rPr>
                <w:u w:val="single"/>
              </w:rPr>
            </w:pPr>
            <w:r w:rsidRPr="00D523B2">
              <w:rPr>
                <w:rFonts w:hint="eastAsia"/>
                <w:szCs w:val="21"/>
                <w:u w:val="single"/>
              </w:rPr>
              <w:t>また、自動運転技術等の発展に伴い、将来的には交通規制を取り巻く環境の変化も予想されることから、</w:t>
            </w:r>
            <w:r w:rsidRPr="00D523B2">
              <w:rPr>
                <w:u w:val="single"/>
              </w:rPr>
              <w:t>IoT</w:t>
            </w:r>
            <w:r w:rsidRPr="00D523B2">
              <w:rPr>
                <w:rFonts w:hint="eastAsia"/>
                <w:u w:val="single"/>
              </w:rPr>
              <w:t>（</w:t>
            </w:r>
            <w:r w:rsidRPr="00D523B2">
              <w:rPr>
                <w:u w:val="single"/>
              </w:rPr>
              <w:t>Internet of Things</w:t>
            </w:r>
            <w:r w:rsidRPr="00D523B2">
              <w:rPr>
                <w:rFonts w:hint="eastAsia"/>
                <w:u w:val="single"/>
              </w:rPr>
              <w:t>）を活用したシステム等、今後の情報処理技術や自動車技術の発展と整備状況を注視していきたいと考える。</w:t>
            </w:r>
          </w:p>
          <w:p w:rsidR="00917A4A" w:rsidRPr="00A125A0" w:rsidRDefault="00917A4A" w:rsidP="00DB7EF6">
            <w:pPr>
              <w:ind w:firstLineChars="100" w:firstLine="210"/>
              <w:jc w:val="left"/>
              <w:rPr>
                <w:szCs w:val="21"/>
              </w:rPr>
            </w:pPr>
            <w:r w:rsidRPr="00A125A0">
              <w:rPr>
                <w:rFonts w:hint="eastAsia"/>
              </w:rPr>
              <w:t>なお、</w:t>
            </w:r>
            <w:r w:rsidRPr="00A125A0">
              <w:rPr>
                <w:rFonts w:hint="eastAsia"/>
                <w:szCs w:val="21"/>
              </w:rPr>
              <w:t>休日、夜間などの緊急時の訪問診療等、緊急を要しやむを得ないと認める場合は、口頭や電話連絡により即時受理しているところであり（緊急駐車許可制度）、また、最長許可期間１年は全国で最も長期の許可期間である。</w:t>
            </w:r>
          </w:p>
          <w:p w:rsidR="00917A4A" w:rsidRDefault="00917A4A" w:rsidP="006E7E0F">
            <w:pPr>
              <w:ind w:firstLineChars="100" w:firstLine="210"/>
              <w:jc w:val="left"/>
              <w:rPr>
                <w:szCs w:val="21"/>
              </w:rPr>
            </w:pPr>
            <w:r w:rsidRPr="00A125A0">
              <w:rPr>
                <w:rFonts w:hint="eastAsia"/>
                <w:szCs w:val="21"/>
              </w:rPr>
              <w:t>以上、申請者の負担軽減に努めているところであるが、今後も関係者の意見要望や各都道府県の実情を注視し、必要に応じ駐車許可事務のより一層の簡素合理化を引き続き図っていく。</w:t>
            </w:r>
          </w:p>
          <w:p w:rsidR="00917A4A" w:rsidRDefault="00917A4A" w:rsidP="006E7E0F">
            <w:pPr>
              <w:ind w:firstLineChars="100" w:firstLine="210"/>
              <w:jc w:val="left"/>
              <w:rPr>
                <w:szCs w:val="21"/>
              </w:rPr>
            </w:pPr>
          </w:p>
          <w:p w:rsidR="00917A4A" w:rsidRPr="00B36E6A" w:rsidRDefault="00917A4A" w:rsidP="006E7E0F">
            <w:pPr>
              <w:ind w:firstLineChars="100" w:firstLine="210"/>
              <w:jc w:val="left"/>
              <w:rPr>
                <w:color w:val="FF0000"/>
                <w:szCs w:val="21"/>
              </w:rPr>
            </w:pPr>
          </w:p>
        </w:tc>
      </w:tr>
      <w:tr w:rsidR="00917A4A" w:rsidRPr="00B36E6A" w:rsidTr="00245ABD">
        <w:trPr>
          <w:trHeight w:val="803"/>
        </w:trPr>
        <w:tc>
          <w:tcPr>
            <w:tcW w:w="10428" w:type="dxa"/>
            <w:gridSpan w:val="4"/>
            <w:vMerge/>
            <w:vAlign w:val="center"/>
          </w:tcPr>
          <w:p w:rsidR="00917A4A" w:rsidRPr="00B36E6A" w:rsidRDefault="00917A4A" w:rsidP="00245ABD">
            <w:pPr>
              <w:rPr>
                <w:color w:val="FF0000"/>
                <w:sz w:val="28"/>
                <w:szCs w:val="28"/>
              </w:rPr>
            </w:pPr>
          </w:p>
        </w:tc>
      </w:tr>
      <w:tr w:rsidR="00917A4A" w:rsidRPr="00B36E6A" w:rsidTr="00245ABD">
        <w:trPr>
          <w:trHeight w:val="758"/>
        </w:trPr>
        <w:tc>
          <w:tcPr>
            <w:tcW w:w="10428" w:type="dxa"/>
            <w:gridSpan w:val="4"/>
            <w:vMerge/>
            <w:vAlign w:val="center"/>
          </w:tcPr>
          <w:p w:rsidR="00917A4A" w:rsidRPr="00B36E6A" w:rsidRDefault="00917A4A" w:rsidP="00245ABD">
            <w:pPr>
              <w:rPr>
                <w:color w:val="FF0000"/>
                <w:sz w:val="28"/>
                <w:szCs w:val="28"/>
              </w:rPr>
            </w:pPr>
          </w:p>
        </w:tc>
      </w:tr>
      <w:tr w:rsidR="00917A4A" w:rsidRPr="00B36E6A" w:rsidTr="00245ABD">
        <w:trPr>
          <w:trHeight w:val="803"/>
        </w:trPr>
        <w:tc>
          <w:tcPr>
            <w:tcW w:w="10428" w:type="dxa"/>
            <w:gridSpan w:val="4"/>
            <w:vMerge/>
            <w:vAlign w:val="center"/>
          </w:tcPr>
          <w:p w:rsidR="00917A4A" w:rsidRPr="00B36E6A" w:rsidRDefault="00917A4A" w:rsidP="00245ABD">
            <w:pPr>
              <w:rPr>
                <w:color w:val="FF0000"/>
                <w:sz w:val="28"/>
                <w:szCs w:val="28"/>
              </w:rPr>
            </w:pPr>
          </w:p>
        </w:tc>
      </w:tr>
      <w:tr w:rsidR="00917A4A" w:rsidRPr="00B36E6A" w:rsidTr="00245ABD">
        <w:trPr>
          <w:trHeight w:val="758"/>
        </w:trPr>
        <w:tc>
          <w:tcPr>
            <w:tcW w:w="10428" w:type="dxa"/>
            <w:gridSpan w:val="4"/>
            <w:vMerge/>
            <w:vAlign w:val="center"/>
          </w:tcPr>
          <w:p w:rsidR="00917A4A" w:rsidRPr="00B36E6A" w:rsidRDefault="00917A4A" w:rsidP="00245ABD">
            <w:pPr>
              <w:rPr>
                <w:color w:val="FF0000"/>
                <w:sz w:val="28"/>
                <w:szCs w:val="28"/>
              </w:rPr>
            </w:pPr>
          </w:p>
        </w:tc>
      </w:tr>
      <w:tr w:rsidR="00917A4A" w:rsidTr="005F35C4">
        <w:trPr>
          <w:trHeight w:val="3332"/>
        </w:trPr>
        <w:tc>
          <w:tcPr>
            <w:tcW w:w="10428" w:type="dxa"/>
            <w:gridSpan w:val="4"/>
            <w:vMerge/>
            <w:vAlign w:val="center"/>
          </w:tcPr>
          <w:p w:rsidR="00917A4A" w:rsidRPr="00245ABD" w:rsidRDefault="00917A4A" w:rsidP="00245ABD">
            <w:pPr>
              <w:rPr>
                <w:sz w:val="28"/>
                <w:szCs w:val="28"/>
              </w:rPr>
            </w:pPr>
          </w:p>
        </w:tc>
      </w:tr>
    </w:tbl>
    <w:p w:rsidR="00917A4A" w:rsidRPr="00172034" w:rsidRDefault="00917A4A">
      <w:r>
        <w:rPr>
          <w:noProof/>
        </w:rPr>
        <w:pict>
          <v:shapetype id="_x0000_t202" coordsize="21600,21600" o:spt="202" path="m,l,21600r21600,l21600,xe">
            <v:stroke joinstyle="miter"/>
            <v:path gradientshapeok="t" o:connecttype="rect"/>
          </v:shapetype>
          <v:shape id="_x0000_s1036" type="#_x0000_t202" style="position:absolute;left:0;text-align:left;margin-left:534.25pt;margin-top:-31pt;width:49.05pt;height:18.35pt;z-index:251664384;mso-position-horizontal-relative:text;mso-position-vertical-relative:text">
            <v:textbox inset="5.85pt,.7pt,5.85pt,.7pt">
              <w:txbxContent>
                <w:p w:rsidR="00917A4A" w:rsidRDefault="00917A4A" w:rsidP="00172034">
                  <w:pPr>
                    <w:rPr>
                      <w:rFonts w:eastAsia="ＭＳ ゴシック"/>
                    </w:rPr>
                  </w:pPr>
                  <w:r>
                    <w:rPr>
                      <w:rFonts w:eastAsia="ＭＳ ゴシック" w:hint="eastAsia"/>
                    </w:rPr>
                    <w:t>資料１</w:t>
                  </w:r>
                </w:p>
              </w:txbxContent>
            </v:textbox>
          </v:shape>
        </w:pict>
      </w:r>
      <w:r>
        <w:rPr>
          <w:noProof/>
        </w:rPr>
        <w:pict>
          <v:rect id="Rectangle 12" o:spid="_x0000_s1037" style="position:absolute;left:0;text-align:left;margin-left:-523.95pt;margin-top:-27pt;width:13.8pt;height:22.3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" fillcolor="blue" stroked="f">
            <v:textbox inset="5.85pt,.7pt,5.85pt,.7pt"/>
          </v:rect>
        </w:pict>
      </w:r>
      <w:r>
        <w:rPr>
          <w:noProof/>
        </w:rPr>
        <w:pict>
          <v:shape id="Text Box 13" o:spid="_x0000_s1038" type="#_x0000_t202" style="position:absolute;left:0;text-align:left;margin-left:-499.95pt;margin-top:-36pt;width:138pt;height:36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EXtwIAAL8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" filled="f" stroked="f">
            <v:textbox inset="5.85pt,.7pt,5.85pt,.7pt">
              <w:txbxContent>
                <w:p w:rsidR="00917A4A" w:rsidRPr="00D6411B" w:rsidRDefault="00917A4A" w:rsidP="00813F28">
                  <w:pPr>
                    <w:rPr>
                      <w:rFonts w:ascii="Meiryo UI" w:eastAsia="Meiryo UI"/>
                      <w:sz w:val="36"/>
                      <w:szCs w:val="36"/>
                    </w:rPr>
                  </w:pPr>
                  <w:r>
                    <w:rPr>
                      <w:rFonts w:ascii="Meiryo UI" w:eastAsia="Meiryo UI" w:hint="eastAsia"/>
                      <w:sz w:val="36"/>
                      <w:szCs w:val="36"/>
                    </w:rPr>
                    <w:t>審議事項　１</w:t>
                  </w:r>
                </w:p>
              </w:txbxContent>
            </v:textbox>
          </v:shape>
        </w:pict>
      </w:r>
      <w:r>
        <w:rPr>
          <w:noProof/>
        </w:rPr>
        <w:pict>
          <v:shape id="Text Box 7" o:spid="_x0000_s1039" type="#_x0000_t202" style="position:absolute;left:0;text-align:left;margin-left:292.65pt;margin-top:-17.85pt;width:276pt;height:18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" stroked="f">
            <v:textbox inset="5.85pt,.7pt,5.85pt,.7pt">
              <w:txbxContent>
                <w:p w:rsidR="00917A4A" w:rsidRPr="00D30F60" w:rsidRDefault="00917A4A" w:rsidP="00D30F60">
                  <w:pPr>
                    <w:ind w:firstLineChars="1200" w:firstLine="2520"/>
                    <w:rPr>
                      <w:rFonts w:eastAsia="Meiryo UI"/>
                    </w:rPr>
                  </w:pPr>
                  <w:r w:rsidRPr="00D30F60">
                    <w:rPr>
                      <w:rFonts w:eastAsia="Meiryo UI" w:hint="eastAsia"/>
                    </w:rPr>
                    <w:t>“ふじのくに”規制改革会議</w:t>
                  </w:r>
                </w:p>
              </w:txbxContent>
            </v:textbox>
          </v:shape>
        </w:pict>
      </w:r>
      <w:r>
        <w:rPr>
          <w:rFonts w:hint="eastAsia"/>
        </w:rPr>
        <w:t xml:space="preserve">　　　</w:t>
      </w:r>
    </w:p>
    <w:p w:rsidR="00917A4A" w:rsidRDefault="00917A4A"/>
    <w:sectPr w:rsidR="00917A4A" w:rsidSect="00A9551C">
      <w:pgSz w:w="23814" w:h="16840" w:orient="landscape" w:code="8"/>
      <w:pgMar w:top="900" w:right="340" w:bottom="340" w:left="1418" w:header="36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4A" w:rsidRDefault="00917A4A">
      <w:r>
        <w:separator/>
      </w:r>
    </w:p>
  </w:endnote>
  <w:endnote w:type="continuationSeparator" w:id="0">
    <w:p w:rsidR="00917A4A" w:rsidRDefault="00917A4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4A" w:rsidRDefault="00917A4A">
      <w:r>
        <w:separator/>
      </w:r>
    </w:p>
  </w:footnote>
  <w:footnote w:type="continuationSeparator" w:id="0">
    <w:p w:rsidR="00917A4A" w:rsidRDefault="00917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BF8"/>
    <w:rsid w:val="00012486"/>
    <w:rsid w:val="000149FF"/>
    <w:rsid w:val="00030871"/>
    <w:rsid w:val="000326E3"/>
    <w:rsid w:val="000361AC"/>
    <w:rsid w:val="00051E24"/>
    <w:rsid w:val="000531C0"/>
    <w:rsid w:val="000652E0"/>
    <w:rsid w:val="00071FF9"/>
    <w:rsid w:val="00083B0A"/>
    <w:rsid w:val="00086382"/>
    <w:rsid w:val="000B03BA"/>
    <w:rsid w:val="000D76EB"/>
    <w:rsid w:val="000F0DC9"/>
    <w:rsid w:val="00112DBA"/>
    <w:rsid w:val="00117958"/>
    <w:rsid w:val="00117C20"/>
    <w:rsid w:val="00135382"/>
    <w:rsid w:val="00156BF5"/>
    <w:rsid w:val="0016012F"/>
    <w:rsid w:val="001645B9"/>
    <w:rsid w:val="00172034"/>
    <w:rsid w:val="00173E3F"/>
    <w:rsid w:val="001B211A"/>
    <w:rsid w:val="001B3422"/>
    <w:rsid w:val="001C7B16"/>
    <w:rsid w:val="001D1D7D"/>
    <w:rsid w:val="001E2242"/>
    <w:rsid w:val="001E6C6A"/>
    <w:rsid w:val="001F4030"/>
    <w:rsid w:val="001F690E"/>
    <w:rsid w:val="00200042"/>
    <w:rsid w:val="00207874"/>
    <w:rsid w:val="00207C4A"/>
    <w:rsid w:val="00232E99"/>
    <w:rsid w:val="00234086"/>
    <w:rsid w:val="00234908"/>
    <w:rsid w:val="00234C55"/>
    <w:rsid w:val="0023693C"/>
    <w:rsid w:val="00240119"/>
    <w:rsid w:val="00245ABD"/>
    <w:rsid w:val="0025585F"/>
    <w:rsid w:val="002603FE"/>
    <w:rsid w:val="00264D50"/>
    <w:rsid w:val="00274EA9"/>
    <w:rsid w:val="00281493"/>
    <w:rsid w:val="00281F16"/>
    <w:rsid w:val="0028243A"/>
    <w:rsid w:val="002A0E45"/>
    <w:rsid w:val="002C6301"/>
    <w:rsid w:val="002D16BB"/>
    <w:rsid w:val="002E29C9"/>
    <w:rsid w:val="002E69A1"/>
    <w:rsid w:val="002F5A6E"/>
    <w:rsid w:val="003169A7"/>
    <w:rsid w:val="0032016B"/>
    <w:rsid w:val="00321AAD"/>
    <w:rsid w:val="00323917"/>
    <w:rsid w:val="0032501A"/>
    <w:rsid w:val="0032785D"/>
    <w:rsid w:val="0033430E"/>
    <w:rsid w:val="00364291"/>
    <w:rsid w:val="00371C09"/>
    <w:rsid w:val="003824B3"/>
    <w:rsid w:val="003B456B"/>
    <w:rsid w:val="003D1261"/>
    <w:rsid w:val="003E1F49"/>
    <w:rsid w:val="003F2814"/>
    <w:rsid w:val="00402A06"/>
    <w:rsid w:val="0040434C"/>
    <w:rsid w:val="00416496"/>
    <w:rsid w:val="004202DB"/>
    <w:rsid w:val="00420E23"/>
    <w:rsid w:val="00447607"/>
    <w:rsid w:val="00460100"/>
    <w:rsid w:val="0046078C"/>
    <w:rsid w:val="004820D0"/>
    <w:rsid w:val="00482D72"/>
    <w:rsid w:val="0049038E"/>
    <w:rsid w:val="004941F0"/>
    <w:rsid w:val="0049624A"/>
    <w:rsid w:val="004D54C1"/>
    <w:rsid w:val="004E337D"/>
    <w:rsid w:val="004E5749"/>
    <w:rsid w:val="004F6170"/>
    <w:rsid w:val="005058D7"/>
    <w:rsid w:val="00507EBD"/>
    <w:rsid w:val="005218AE"/>
    <w:rsid w:val="0053674C"/>
    <w:rsid w:val="0055275C"/>
    <w:rsid w:val="005566B6"/>
    <w:rsid w:val="00563C23"/>
    <w:rsid w:val="005874D1"/>
    <w:rsid w:val="00597097"/>
    <w:rsid w:val="005B42EA"/>
    <w:rsid w:val="005C615B"/>
    <w:rsid w:val="005D673A"/>
    <w:rsid w:val="005D7BF8"/>
    <w:rsid w:val="005F0EF5"/>
    <w:rsid w:val="005F35C4"/>
    <w:rsid w:val="00605AE8"/>
    <w:rsid w:val="00612F2C"/>
    <w:rsid w:val="006205A5"/>
    <w:rsid w:val="0062114C"/>
    <w:rsid w:val="0063096B"/>
    <w:rsid w:val="006344DE"/>
    <w:rsid w:val="006365A9"/>
    <w:rsid w:val="0064725C"/>
    <w:rsid w:val="0065566C"/>
    <w:rsid w:val="00656BCA"/>
    <w:rsid w:val="006638AD"/>
    <w:rsid w:val="006663AF"/>
    <w:rsid w:val="006731A0"/>
    <w:rsid w:val="006924D8"/>
    <w:rsid w:val="0069317C"/>
    <w:rsid w:val="006A7C73"/>
    <w:rsid w:val="006B1D6C"/>
    <w:rsid w:val="006D32CF"/>
    <w:rsid w:val="006E3832"/>
    <w:rsid w:val="006E4FD4"/>
    <w:rsid w:val="006E7C8B"/>
    <w:rsid w:val="006E7E0F"/>
    <w:rsid w:val="006F75FF"/>
    <w:rsid w:val="006F789C"/>
    <w:rsid w:val="00702935"/>
    <w:rsid w:val="007156D9"/>
    <w:rsid w:val="007308D5"/>
    <w:rsid w:val="007523E8"/>
    <w:rsid w:val="00782C46"/>
    <w:rsid w:val="00785105"/>
    <w:rsid w:val="007A0270"/>
    <w:rsid w:val="007B2635"/>
    <w:rsid w:val="007C1DF1"/>
    <w:rsid w:val="007C3DDE"/>
    <w:rsid w:val="007E0E0D"/>
    <w:rsid w:val="007E6477"/>
    <w:rsid w:val="00813F28"/>
    <w:rsid w:val="00827FC9"/>
    <w:rsid w:val="00830B75"/>
    <w:rsid w:val="00834EA3"/>
    <w:rsid w:val="0083599A"/>
    <w:rsid w:val="00854C21"/>
    <w:rsid w:val="00864EFB"/>
    <w:rsid w:val="00871151"/>
    <w:rsid w:val="00873CFF"/>
    <w:rsid w:val="00892EB8"/>
    <w:rsid w:val="00897AD7"/>
    <w:rsid w:val="008A753C"/>
    <w:rsid w:val="008C1DE9"/>
    <w:rsid w:val="008D6BDA"/>
    <w:rsid w:val="008D7563"/>
    <w:rsid w:val="008E00A0"/>
    <w:rsid w:val="008E12E5"/>
    <w:rsid w:val="009038EE"/>
    <w:rsid w:val="009129CC"/>
    <w:rsid w:val="00917A4A"/>
    <w:rsid w:val="009323AE"/>
    <w:rsid w:val="00934B51"/>
    <w:rsid w:val="00940B45"/>
    <w:rsid w:val="00951521"/>
    <w:rsid w:val="00957C27"/>
    <w:rsid w:val="00974B39"/>
    <w:rsid w:val="0098699C"/>
    <w:rsid w:val="00996446"/>
    <w:rsid w:val="009C0503"/>
    <w:rsid w:val="009C149D"/>
    <w:rsid w:val="009D47F2"/>
    <w:rsid w:val="009E0662"/>
    <w:rsid w:val="009E77CE"/>
    <w:rsid w:val="00A04F41"/>
    <w:rsid w:val="00A125A0"/>
    <w:rsid w:val="00A13574"/>
    <w:rsid w:val="00A16045"/>
    <w:rsid w:val="00A20463"/>
    <w:rsid w:val="00A3015B"/>
    <w:rsid w:val="00A32493"/>
    <w:rsid w:val="00A34E59"/>
    <w:rsid w:val="00A403E1"/>
    <w:rsid w:val="00A46537"/>
    <w:rsid w:val="00A51C4A"/>
    <w:rsid w:val="00A571F1"/>
    <w:rsid w:val="00A6277E"/>
    <w:rsid w:val="00A637FF"/>
    <w:rsid w:val="00A653F1"/>
    <w:rsid w:val="00A6707A"/>
    <w:rsid w:val="00A84A4F"/>
    <w:rsid w:val="00A901AF"/>
    <w:rsid w:val="00A93389"/>
    <w:rsid w:val="00A9551C"/>
    <w:rsid w:val="00A97CA1"/>
    <w:rsid w:val="00AB6D5F"/>
    <w:rsid w:val="00AF656D"/>
    <w:rsid w:val="00B00542"/>
    <w:rsid w:val="00B05046"/>
    <w:rsid w:val="00B06E84"/>
    <w:rsid w:val="00B11791"/>
    <w:rsid w:val="00B14103"/>
    <w:rsid w:val="00B146D5"/>
    <w:rsid w:val="00B15785"/>
    <w:rsid w:val="00B325F6"/>
    <w:rsid w:val="00B3659D"/>
    <w:rsid w:val="00B36E6A"/>
    <w:rsid w:val="00B374A3"/>
    <w:rsid w:val="00B401C3"/>
    <w:rsid w:val="00B5374B"/>
    <w:rsid w:val="00B61938"/>
    <w:rsid w:val="00B93A78"/>
    <w:rsid w:val="00BA50A5"/>
    <w:rsid w:val="00BB1306"/>
    <w:rsid w:val="00BD3BE3"/>
    <w:rsid w:val="00BD7962"/>
    <w:rsid w:val="00BE213C"/>
    <w:rsid w:val="00BE23F8"/>
    <w:rsid w:val="00C02161"/>
    <w:rsid w:val="00C03DF8"/>
    <w:rsid w:val="00C11CDA"/>
    <w:rsid w:val="00C15BD8"/>
    <w:rsid w:val="00C40831"/>
    <w:rsid w:val="00C40D07"/>
    <w:rsid w:val="00C47C88"/>
    <w:rsid w:val="00C53315"/>
    <w:rsid w:val="00C578ED"/>
    <w:rsid w:val="00C730B8"/>
    <w:rsid w:val="00C826F9"/>
    <w:rsid w:val="00C879E0"/>
    <w:rsid w:val="00C9470F"/>
    <w:rsid w:val="00CB26FF"/>
    <w:rsid w:val="00CB588E"/>
    <w:rsid w:val="00CB71FB"/>
    <w:rsid w:val="00D0058E"/>
    <w:rsid w:val="00D021E2"/>
    <w:rsid w:val="00D04DB2"/>
    <w:rsid w:val="00D15E32"/>
    <w:rsid w:val="00D2173A"/>
    <w:rsid w:val="00D237F1"/>
    <w:rsid w:val="00D23C7E"/>
    <w:rsid w:val="00D26868"/>
    <w:rsid w:val="00D30F60"/>
    <w:rsid w:val="00D43059"/>
    <w:rsid w:val="00D500BE"/>
    <w:rsid w:val="00D523B2"/>
    <w:rsid w:val="00D6411B"/>
    <w:rsid w:val="00D828AA"/>
    <w:rsid w:val="00D93C24"/>
    <w:rsid w:val="00DA4D9A"/>
    <w:rsid w:val="00DA69BE"/>
    <w:rsid w:val="00DB7EF6"/>
    <w:rsid w:val="00DE0E03"/>
    <w:rsid w:val="00DF2FA0"/>
    <w:rsid w:val="00E075EE"/>
    <w:rsid w:val="00E07C0A"/>
    <w:rsid w:val="00E11DF2"/>
    <w:rsid w:val="00E23EAA"/>
    <w:rsid w:val="00E57E83"/>
    <w:rsid w:val="00E64CA8"/>
    <w:rsid w:val="00E83766"/>
    <w:rsid w:val="00E925C8"/>
    <w:rsid w:val="00E929C0"/>
    <w:rsid w:val="00EA1327"/>
    <w:rsid w:val="00EB01F1"/>
    <w:rsid w:val="00EB06C4"/>
    <w:rsid w:val="00EB3199"/>
    <w:rsid w:val="00EB6FD6"/>
    <w:rsid w:val="00ED39D8"/>
    <w:rsid w:val="00ED3E5C"/>
    <w:rsid w:val="00ED6E6D"/>
    <w:rsid w:val="00EE0364"/>
    <w:rsid w:val="00EE0FAE"/>
    <w:rsid w:val="00EE4FAC"/>
    <w:rsid w:val="00EE6FDD"/>
    <w:rsid w:val="00F05A89"/>
    <w:rsid w:val="00F11B9C"/>
    <w:rsid w:val="00F1578C"/>
    <w:rsid w:val="00F16145"/>
    <w:rsid w:val="00F2586A"/>
    <w:rsid w:val="00F3304D"/>
    <w:rsid w:val="00F372B2"/>
    <w:rsid w:val="00F57F6D"/>
    <w:rsid w:val="00F656B0"/>
    <w:rsid w:val="00F67E49"/>
    <w:rsid w:val="00F7492D"/>
    <w:rsid w:val="00F9478F"/>
    <w:rsid w:val="00FA0CED"/>
    <w:rsid w:val="00FA17D0"/>
    <w:rsid w:val="00FB1961"/>
    <w:rsid w:val="00FD29EF"/>
    <w:rsid w:val="00FD6A1D"/>
    <w:rsid w:val="00FE1650"/>
    <w:rsid w:val="00FE3F79"/>
    <w:rsid w:val="00FE7C0A"/>
    <w:rsid w:val="00FF0449"/>
    <w:rsid w:val="00FF2E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F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7BF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16045"/>
    <w:pPr>
      <w:tabs>
        <w:tab w:val="center" w:pos="4252"/>
        <w:tab w:val="right" w:pos="8504"/>
      </w:tabs>
      <w:snapToGrid w:val="0"/>
    </w:pPr>
  </w:style>
  <w:style w:type="character" w:customStyle="1" w:styleId="HeaderChar">
    <w:name w:val="Header Char"/>
    <w:basedOn w:val="DefaultParagraphFont"/>
    <w:link w:val="Header"/>
    <w:uiPriority w:val="99"/>
    <w:semiHidden/>
    <w:locked/>
    <w:rsid w:val="00E925C8"/>
    <w:rPr>
      <w:rFonts w:cs="Times New Roman"/>
      <w:sz w:val="24"/>
      <w:szCs w:val="24"/>
    </w:rPr>
  </w:style>
  <w:style w:type="paragraph" w:styleId="Footer">
    <w:name w:val="footer"/>
    <w:basedOn w:val="Normal"/>
    <w:link w:val="FooterChar"/>
    <w:uiPriority w:val="99"/>
    <w:rsid w:val="00A16045"/>
    <w:pPr>
      <w:tabs>
        <w:tab w:val="center" w:pos="4252"/>
        <w:tab w:val="right" w:pos="8504"/>
      </w:tabs>
      <w:snapToGrid w:val="0"/>
    </w:pPr>
  </w:style>
  <w:style w:type="character" w:customStyle="1" w:styleId="FooterChar">
    <w:name w:val="Footer Char"/>
    <w:basedOn w:val="DefaultParagraphFont"/>
    <w:link w:val="Footer"/>
    <w:uiPriority w:val="99"/>
    <w:semiHidden/>
    <w:locked/>
    <w:rsid w:val="00E925C8"/>
    <w:rPr>
      <w:rFonts w:cs="Times New Roman"/>
      <w:sz w:val="24"/>
      <w:szCs w:val="24"/>
    </w:rPr>
  </w:style>
  <w:style w:type="character" w:styleId="CommentReference">
    <w:name w:val="annotation reference"/>
    <w:basedOn w:val="DefaultParagraphFont"/>
    <w:uiPriority w:val="99"/>
    <w:rsid w:val="00EA1327"/>
    <w:rPr>
      <w:rFonts w:cs="Times New Roman"/>
      <w:sz w:val="18"/>
    </w:rPr>
  </w:style>
  <w:style w:type="paragraph" w:styleId="CommentText">
    <w:name w:val="annotation text"/>
    <w:basedOn w:val="Normal"/>
    <w:link w:val="CommentTextChar"/>
    <w:uiPriority w:val="99"/>
    <w:rsid w:val="00EA1327"/>
    <w:pPr>
      <w:jc w:val="left"/>
    </w:pPr>
  </w:style>
  <w:style w:type="character" w:customStyle="1" w:styleId="CommentTextChar">
    <w:name w:val="Comment Text Char"/>
    <w:basedOn w:val="DefaultParagraphFont"/>
    <w:link w:val="CommentText"/>
    <w:uiPriority w:val="99"/>
    <w:locked/>
    <w:rsid w:val="00EA1327"/>
    <w:rPr>
      <w:rFonts w:cs="Times New Roman"/>
      <w:kern w:val="2"/>
      <w:sz w:val="24"/>
    </w:rPr>
  </w:style>
  <w:style w:type="paragraph" w:styleId="CommentSubject">
    <w:name w:val="annotation subject"/>
    <w:basedOn w:val="CommentText"/>
    <w:next w:val="CommentText"/>
    <w:link w:val="CommentSubjectChar"/>
    <w:uiPriority w:val="99"/>
    <w:rsid w:val="00EA1327"/>
    <w:rPr>
      <w:b/>
      <w:bCs/>
    </w:rPr>
  </w:style>
  <w:style w:type="character" w:customStyle="1" w:styleId="CommentSubjectChar">
    <w:name w:val="Comment Subject Char"/>
    <w:basedOn w:val="CommentTextChar"/>
    <w:link w:val="CommentSubject"/>
    <w:uiPriority w:val="99"/>
    <w:locked/>
    <w:rsid w:val="00EA1327"/>
    <w:rPr>
      <w:b/>
    </w:rPr>
  </w:style>
  <w:style w:type="paragraph" w:styleId="BalloonText">
    <w:name w:val="Balloon Text"/>
    <w:basedOn w:val="Normal"/>
    <w:link w:val="BalloonTextChar"/>
    <w:uiPriority w:val="99"/>
    <w:rsid w:val="00EA1327"/>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EA1327"/>
    <w:rPr>
      <w:rFonts w:ascii="Arial" w:eastAsia="ＭＳ ゴシック" w:hAnsi="Arial" w:cs="Times New Roman"/>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Pages>
  <Words>240</Words>
  <Characters>1372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規制</dc:title>
  <dc:subject/>
  <dc:creator>杉山　晃久</dc:creator>
  <cp:keywords/>
  <dc:description/>
  <cp:lastModifiedBy>00227285</cp:lastModifiedBy>
  <cp:revision>20</cp:revision>
  <cp:lastPrinted>2017-07-03T04:04:00Z</cp:lastPrinted>
  <dcterms:created xsi:type="dcterms:W3CDTF">2017-03-29T00:35:00Z</dcterms:created>
  <dcterms:modified xsi:type="dcterms:W3CDTF">2017-07-03T04:04:00Z</dcterms:modified>
</cp:coreProperties>
</file>