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197485</wp:posOffset>
                </wp:positionV>
                <wp:extent cx="5981700" cy="8972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81700" cy="897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55pt;mso-position-vertical-relative:text;mso-position-horizontal-relative:text;position:absolute;height:706.5pt;mso-wrap-distance-top:0pt;width:471pt;mso-wrap-distance-left:5.65pt;margin-left:-9.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静岡県教育委員会教育長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市町教育委員会教育長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32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学　校　給　食　変　更　届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学校給食法施行規則第１条に基づき、下記のとおり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届け出ます。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学校名（共同調理場名）及び所在地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909"/>
        <w:gridCol w:w="1050"/>
        <w:gridCol w:w="2940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（共同調理場名）</w:t>
            </w:r>
          </w:p>
        </w:tc>
        <w:tc>
          <w:tcPr>
            <w:tcW w:w="29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40" w:right="840" w:rightChars="4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学校名等が変更になる場合は、変更前の学校名等を記入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変更事項（該当する事項を〇で囲む）</w:t>
      </w: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ア　給食区分の変更</w:t>
      </w: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イ　その他（　　　　　　　　　　　　　　　　　）</w:t>
      </w: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変更内容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旧：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新：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変更理由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変更時期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その他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567" w:right="1701" w:bottom="3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181</Characters>
  <Application>JUST Note</Application>
  <Lines>42</Lines>
  <Paragraphs>22</Paragraphs>
  <Company>静岡県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2021-03-29T07:05:27Z</cp:lastPrinted>
  <dcterms:created xsi:type="dcterms:W3CDTF">2021-03-24T06:26:00Z</dcterms:created>
  <dcterms:modified xsi:type="dcterms:W3CDTF">2021-03-28T23:52:19Z</dcterms:modified>
  <cp:revision>4</cp:revision>
</cp:coreProperties>
</file>