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32"/>
          <w:bdr w:val="single" w:color="auto" w:sz="4" w:space="0"/>
        </w:rPr>
        <w:t>ボ</w:t>
      </w:r>
      <w:r>
        <w:rPr>
          <w:rFonts w:hint="eastAsia" w:ascii="HGP創英角ｺﾞｼｯｸUB" w:hAnsi="HGP創英角ｺﾞｼｯｸUB" w:eastAsia="HGP創英角ｺﾞｼｯｸUB"/>
          <w:sz w:val="32"/>
          <w:bdr w:val="single" w:color="auto" w:sz="4" w:space="0"/>
        </w:rPr>
        <w:t>-2</w:t>
      </w:r>
      <w:r>
        <w:rPr>
          <w:rFonts w:hint="eastAsia" w:ascii="HGP創英角ｺﾞｼｯｸUB" w:hAnsi="HGP創英角ｺﾞｼｯｸUB" w:eastAsia="HGP創英角ｺﾞｼｯｸUB"/>
          <w:spacing w:val="1"/>
          <w:w w:val="88"/>
          <w:sz w:val="40"/>
          <w:fitText w:val="8000" w:id="1"/>
        </w:rPr>
        <w:t>ボランティアの皆様へ</w:t>
      </w:r>
      <w:r>
        <w:rPr>
          <w:rFonts w:hint="eastAsia" w:ascii="HGP創英角ｺﾞｼｯｸUB" w:hAnsi="HGP創英角ｺﾞｼｯｸUB" w:eastAsia="HGP創英角ｺﾞｼｯｸUB"/>
          <w:spacing w:val="1"/>
          <w:w w:val="88"/>
          <w:sz w:val="40"/>
          <w:fitText w:val="8000" w:id="1"/>
        </w:rPr>
        <w:t>(</w:t>
      </w:r>
      <w:r>
        <w:rPr>
          <w:rFonts w:hint="eastAsia" w:ascii="HGP創英角ｺﾞｼｯｸUB" w:hAnsi="HGP創英角ｺﾞｼｯｸUB" w:eastAsia="HGP創英角ｺﾞｼｯｸUB"/>
          <w:spacing w:val="1"/>
          <w:w w:val="88"/>
          <w:sz w:val="40"/>
          <w:fitText w:val="8000" w:id="1"/>
        </w:rPr>
        <w:t>ボランティア活動時の注意事項</w:t>
      </w:r>
      <w:r>
        <w:rPr>
          <w:rFonts w:hint="eastAsia" w:ascii="HGP創英角ｺﾞｼｯｸUB" w:hAnsi="HGP創英角ｺﾞｼｯｸUB" w:eastAsia="HGP創英角ｺﾞｼｯｸUB"/>
          <w:spacing w:val="25"/>
          <w:w w:val="88"/>
          <w:sz w:val="40"/>
          <w:fitText w:val="8000" w:id="1"/>
        </w:rPr>
        <w:t>)</w:t>
      </w:r>
    </w:p>
    <w:p>
      <w:pPr>
        <w:pStyle w:val="0"/>
        <w:widowControl w:val="1"/>
        <w:rPr>
          <w:rFonts w:hint="default" w:asciiTheme="minorEastAsia" w:hAnsiTheme="minorEastAsia"/>
          <w:sz w:val="24"/>
        </w:rPr>
      </w:pPr>
      <w:r>
        <w:rPr>
          <w:rFonts w:hint="eastAsia" w:asciiTheme="majorEastAsia" w:hAnsiTheme="majorEastAsia" w:eastAsiaTheme="majorEastAsia"/>
          <w:sz w:val="24"/>
        </w:rPr>
        <w:t>　</w:t>
      </w:r>
      <w:r>
        <w:rPr>
          <w:rFonts w:hint="eastAsia" w:asciiTheme="minorEastAsia" w:hAnsiTheme="minorEastAsia"/>
          <w:sz w:val="24"/>
        </w:rPr>
        <w:t>このたびは、ボランティア活動にご参加いただきありがとうございます。</w:t>
      </w:r>
    </w:p>
    <w:p>
      <w:pPr>
        <w:pStyle w:val="0"/>
        <w:widowControl w:val="1"/>
        <w:rPr>
          <w:rFonts w:hint="default" w:asciiTheme="minorEastAsia" w:hAnsiTheme="minorEastAsia"/>
          <w:sz w:val="24"/>
        </w:rPr>
      </w:pPr>
      <w:r>
        <w:rPr>
          <w:rFonts w:hint="eastAsia" w:asciiTheme="minorEastAsia" w:hAnsiTheme="minorEastAsia"/>
          <w:sz w:val="24"/>
        </w:rPr>
        <w:t>　皆様に、安全で気持ち良く活動していただくため、以下をよくご確認くださるようお願いします。</w:t>
      </w:r>
    </w:p>
    <w:p>
      <w:pPr>
        <w:pStyle w:val="0"/>
        <w:widowControl w:val="1"/>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１　市町災害ボランティアセンターでボランティア登録はお済ですか？</w:t>
      </w:r>
    </w:p>
    <w:p>
      <w:pPr>
        <w:pStyle w:val="0"/>
        <w:widowControl w:val="1"/>
        <w:spacing w:line="400" w:lineRule="exact"/>
        <w:ind w:firstLine="560" w:firstLineChars="200"/>
        <w:rPr>
          <w:rFonts w:hint="default" w:asciiTheme="majorEastAsia" w:hAnsiTheme="majorEastAsia" w:eastAsiaTheme="majorEastAsia"/>
          <w:sz w:val="28"/>
        </w:rPr>
      </w:pPr>
      <w:r>
        <w:rPr>
          <w:rFonts w:hint="eastAsia" w:asciiTheme="majorEastAsia" w:hAnsiTheme="majorEastAsia" w:eastAsiaTheme="majorEastAsia"/>
          <w:sz w:val="28"/>
        </w:rPr>
        <w:t>また、ボランティア保険（※）への加入はお済みですか？</w:t>
      </w:r>
    </w:p>
    <w:p>
      <w:pPr>
        <w:pStyle w:val="0"/>
        <w:widowControl w:val="1"/>
        <w:ind w:left="210" w:leftChars="100" w:firstLine="240" w:firstLineChars="100"/>
        <w:rPr>
          <w:rFonts w:hint="default" w:asciiTheme="minorEastAsia" w:hAnsiTheme="minorEastAsia"/>
          <w:sz w:val="24"/>
        </w:rPr>
      </w:pPr>
      <w:r>
        <w:rPr>
          <w:rFonts w:hint="eastAsia" w:asciiTheme="minorEastAsia" w:hAnsiTheme="minorEastAsia"/>
          <w:sz w:val="24"/>
        </w:rPr>
        <w:t>ボランティア活動時には、必ず保険への加入をお願いします。未加入の方は、市町災害ボランティアセンターへお問い合わせください。</w:t>
      </w:r>
    </w:p>
    <w:p>
      <w:pPr>
        <w:pStyle w:val="0"/>
        <w:widowControl w:val="1"/>
        <w:ind w:left="210" w:leftChars="100" w:firstLine="240" w:firstLineChars="100"/>
        <w:rPr>
          <w:rFonts w:hint="default" w:asciiTheme="minorEastAsia" w:hAnsiTheme="minorEastAsia"/>
          <w:sz w:val="24"/>
        </w:rPr>
      </w:pPr>
      <w:r>
        <w:rPr>
          <w:rFonts w:hint="eastAsia" w:asciiTheme="minorEastAsia" w:hAnsiTheme="minorEastAsia"/>
          <w:sz w:val="24"/>
        </w:rPr>
        <w:t>※全国社会福祉協議会の福祉ボランティア保険（災害時特約付き）など</w:t>
      </w:r>
    </w:p>
    <w:p>
      <w:pPr>
        <w:pStyle w:val="0"/>
        <w:widowControl w:val="1"/>
        <w:rPr>
          <w:rFonts w:hint="default" w:asciiTheme="majorEastAsia" w:hAnsiTheme="majorEastAsia" w:eastAsiaTheme="majorEastAsia"/>
          <w:sz w:val="28"/>
        </w:rPr>
      </w:pPr>
      <w:r>
        <w:rPr>
          <w:rFonts w:hint="eastAsia" w:asciiTheme="majorEastAsia" w:hAnsiTheme="majorEastAsia" w:eastAsiaTheme="majorEastAsia"/>
          <w:sz w:val="28"/>
        </w:rPr>
        <w:t>２</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活動の際は、ボランティア証など身分のわかる物を身に付けて下さい。</w:t>
      </w:r>
    </w:p>
    <w:p>
      <w:pPr>
        <w:pStyle w:val="0"/>
        <w:widowControl w:val="1"/>
        <w:rPr>
          <w:rFonts w:hint="default" w:asciiTheme="majorEastAsia" w:hAnsiTheme="majorEastAsia" w:eastAsiaTheme="majorEastAsia"/>
          <w:sz w:val="28"/>
        </w:rPr>
      </w:pPr>
      <w:r>
        <w:rPr>
          <w:rFonts w:hint="eastAsia" w:asciiTheme="majorEastAsia" w:hAnsiTheme="majorEastAsia" w:eastAsiaTheme="majorEastAsia"/>
          <w:sz w:val="28"/>
        </w:rPr>
        <w:t>３</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グループで活動する場合は、はじめにリーダーを選出してください。</w:t>
      </w:r>
    </w:p>
    <w:p>
      <w:pPr>
        <w:pStyle w:val="0"/>
        <w:widowControl w:val="1"/>
        <w:ind w:firstLine="480" w:firstLineChars="200"/>
        <w:rPr>
          <w:rFonts w:hint="default" w:asciiTheme="minorEastAsia" w:hAnsiTheme="minorEastAsia"/>
          <w:sz w:val="24"/>
        </w:rPr>
      </w:pPr>
      <w:r>
        <w:rPr>
          <w:rFonts w:hint="eastAsia" w:asciiTheme="minorEastAsia" w:hAnsiTheme="minorEastAsia"/>
          <w:sz w:val="24"/>
        </w:rPr>
        <w:t>リーダーとなった方は、仕事の進捗状況や完了時の報告をお願いします。</w:t>
      </w:r>
    </w:p>
    <w:p>
      <w:pPr>
        <w:pStyle w:val="0"/>
        <w:widowControl w:val="1"/>
        <w:rPr>
          <w:rFonts w:hint="default" w:asciiTheme="majorEastAsia" w:hAnsiTheme="majorEastAsia" w:eastAsiaTheme="majorEastAsia"/>
          <w:sz w:val="28"/>
        </w:rPr>
      </w:pPr>
      <w:r>
        <w:rPr>
          <w:rFonts w:hint="eastAsia" w:asciiTheme="majorEastAsia" w:hAnsiTheme="majorEastAsia" w:eastAsiaTheme="majorEastAsia"/>
          <w:sz w:val="28"/>
        </w:rPr>
        <w:t>４</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体調管理には十分ご注意ください。</w:t>
      </w:r>
    </w:p>
    <w:p>
      <w:pPr>
        <w:pStyle w:val="0"/>
        <w:widowControl w:val="1"/>
        <w:ind w:left="210" w:leftChars="100" w:firstLine="240" w:firstLineChars="100"/>
        <w:rPr>
          <w:rFonts w:hint="default" w:asciiTheme="minorEastAsia" w:hAnsiTheme="minorEastAsia"/>
          <w:sz w:val="24"/>
        </w:rPr>
      </w:pPr>
      <w:r>
        <w:rPr>
          <w:rFonts w:hint="eastAsia" w:asciiTheme="minorEastAsia" w:hAnsiTheme="minorEastAsia"/>
          <w:sz w:val="24"/>
        </w:rPr>
        <w:t>体調の変化や健康管理などは、皆さん各自でご注意いただき、決して無理をしないようにしてください。</w:t>
      </w:r>
    </w:p>
    <w:p>
      <w:pPr>
        <w:pStyle w:val="0"/>
        <w:widowControl w:val="1"/>
        <w:spacing w:line="480" w:lineRule="exact"/>
        <w:ind w:left="422" w:leftChars="-2" w:hanging="426" w:hangingChars="152"/>
        <w:rPr>
          <w:rFonts w:hint="default" w:asciiTheme="majorEastAsia" w:hAnsiTheme="majorEastAsia" w:eastAsiaTheme="majorEastAsia"/>
          <w:sz w:val="28"/>
        </w:rPr>
      </w:pPr>
      <w:r>
        <w:rPr>
          <w:rFonts w:hint="eastAsia" w:asciiTheme="majorEastAsia" w:hAnsiTheme="majorEastAsia" w:eastAsiaTheme="majorEastAsia"/>
          <w:sz w:val="28"/>
        </w:rPr>
        <w:t>５</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被災された方の気持ちやプライバシーに十分配慮し、マナーを守った行動や発言・言葉使いなどに心がけてください。</w:t>
      </w:r>
    </w:p>
    <w:p>
      <w:pPr>
        <w:pStyle w:val="0"/>
        <w:widowControl w:val="1"/>
        <w:rPr>
          <w:rFonts w:hint="default" w:asciiTheme="majorEastAsia" w:hAnsiTheme="majorEastAsia" w:eastAsiaTheme="majorEastAsia"/>
          <w:sz w:val="28"/>
        </w:rPr>
      </w:pPr>
      <w:r>
        <w:rPr>
          <w:rFonts w:hint="eastAsia" w:asciiTheme="majorEastAsia" w:hAnsiTheme="majorEastAsia" w:eastAsiaTheme="majorEastAsia"/>
          <w:sz w:val="28"/>
        </w:rPr>
        <w:t>６</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食事や宿泊場所は提供できません。</w:t>
      </w:r>
    </w:p>
    <w:p>
      <w:pPr>
        <w:pStyle w:val="0"/>
        <w:widowControl w:val="1"/>
        <w:rPr>
          <w:rFonts w:hint="default" w:asciiTheme="majorEastAsia" w:hAnsiTheme="majorEastAsia" w:eastAsiaTheme="majorEastAsia"/>
          <w:sz w:val="28"/>
        </w:rPr>
      </w:pPr>
      <w:r>
        <w:rPr>
          <w:rFonts w:hint="eastAsia" w:asciiTheme="majorEastAsia" w:hAnsiTheme="majorEastAsia" w:eastAsiaTheme="majorEastAsia"/>
          <w:sz w:val="28"/>
        </w:rPr>
        <w:t>７</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活動時の服装や持参品など（</w:t>
      </w:r>
      <w:r>
        <w:rPr>
          <w:rFonts w:hint="eastAsia" w:asciiTheme="minorEastAsia" w:hAnsiTheme="minorEastAsia"/>
          <w:sz w:val="24"/>
        </w:rPr>
        <w:t>災害の種類や季節などにより適宜変更してください）</w:t>
      </w:r>
    </w:p>
    <w:p>
      <w:pPr>
        <w:pStyle w:val="21"/>
        <w:widowControl w:val="1"/>
        <w:numPr>
          <w:ilvl w:val="0"/>
          <w:numId w:val="1"/>
        </w:numPr>
        <w:ind w:leftChars="0"/>
        <w:rPr>
          <w:rFonts w:hint="default" w:asciiTheme="minorEastAsia" w:hAnsiTheme="minorEastAsia"/>
          <w:sz w:val="24"/>
        </w:rPr>
      </w:pPr>
      <w:r>
        <w:rPr>
          <w:rFonts w:hint="eastAsia" w:asciiTheme="minorEastAsia" w:hAnsiTheme="minorEastAsia"/>
          <w:sz w:val="24"/>
        </w:rPr>
        <w:t>動きやすい服装、帽子、ジャンパー、底の厚い靴、皮手袋、防塵マスク等</w:t>
      </w:r>
    </w:p>
    <w:p>
      <w:pPr>
        <w:pStyle w:val="21"/>
        <w:widowControl w:val="1"/>
        <w:numPr>
          <w:ilvl w:val="0"/>
          <w:numId w:val="1"/>
        </w:numPr>
        <w:ind w:leftChars="0"/>
        <w:rPr>
          <w:rFonts w:hint="default" w:asciiTheme="minorEastAsia" w:hAnsiTheme="minorEastAsia"/>
          <w:sz w:val="24"/>
        </w:rPr>
      </w:pPr>
      <w:r>
        <w:rPr>
          <w:rFonts w:hint="eastAsia" w:asciiTheme="minorEastAsia" w:hAnsiTheme="minorEastAsia"/>
          <w:sz w:val="24"/>
        </w:rPr>
        <w:t>懐中電灯、雨具（カッパ）、携帯ラジオ</w:t>
      </w:r>
    </w:p>
    <w:p>
      <w:pPr>
        <w:pStyle w:val="21"/>
        <w:widowControl w:val="1"/>
        <w:numPr>
          <w:ilvl w:val="0"/>
          <w:numId w:val="1"/>
        </w:numPr>
        <w:ind w:leftChars="0"/>
        <w:rPr>
          <w:rFonts w:hint="default" w:asciiTheme="minorEastAsia" w:hAnsiTheme="minorEastAsia"/>
          <w:sz w:val="24"/>
        </w:rPr>
      </w:pPr>
      <w:r>
        <w:rPr>
          <w:rFonts w:hint="eastAsia" w:asciiTheme="minorEastAsia" w:hAnsiTheme="minorEastAsia"/>
          <w:sz w:val="24"/>
        </w:rPr>
        <w:t>飲料水、弁当、ゴミ持ち帰り用袋</w:t>
      </w:r>
    </w:p>
    <w:p>
      <w:pPr>
        <w:pStyle w:val="21"/>
        <w:widowControl w:val="1"/>
        <w:numPr>
          <w:ilvl w:val="0"/>
          <w:numId w:val="1"/>
        </w:numPr>
        <w:ind w:left="851" w:leftChars="0" w:hanging="851"/>
        <w:rPr>
          <w:rFonts w:hint="default" w:asciiTheme="minorEastAsia" w:hAnsiTheme="minorEastAsia"/>
          <w:sz w:val="24"/>
        </w:rPr>
      </w:pPr>
      <w:r>
        <w:rPr>
          <w:rFonts w:hint="eastAsia" w:asciiTheme="minorEastAsia" w:hAnsiTheme="minorEastAsia"/>
          <w:sz w:val="24"/>
        </w:rPr>
        <w:t>タオル、救急用品（傷薬、痛み止め、ガーゼ、救急ばんそうこう等）、筆記用具、保険証のコピー、ティッシュ、小銭、地図、メモ帳</w:t>
      </w:r>
    </w:p>
    <w:p>
      <w:pPr>
        <w:pStyle w:val="0"/>
        <w:widowControl w:val="1"/>
        <w:spacing w:line="440" w:lineRule="exact"/>
        <w:ind w:left="426" w:hanging="426" w:hangingChars="152"/>
        <w:rPr>
          <w:rFonts w:hint="default" w:asciiTheme="majorEastAsia" w:hAnsiTheme="majorEastAsia" w:eastAsiaTheme="majorEastAsia"/>
          <w:sz w:val="28"/>
        </w:rPr>
      </w:pPr>
      <w:r>
        <w:rPr>
          <w:rFonts w:hint="eastAsia" w:asciiTheme="majorEastAsia" w:hAnsiTheme="majorEastAsia" w:eastAsiaTheme="majorEastAsia"/>
          <w:sz w:val="28"/>
        </w:rPr>
        <w:t>８　その他疑問点などがあれば、市町災害ボランティアセンターなどに　ご相談ください。</w:t>
      </w:r>
    </w:p>
    <w:p>
      <w:pPr>
        <w:pStyle w:val="0"/>
        <w:widowControl w:val="1"/>
        <w:ind w:left="210" w:leftChars="100" w:firstLine="240" w:firstLineChars="100"/>
        <w:rPr>
          <w:rFonts w:hint="default" w:asciiTheme="minorEastAsia" w:hAnsiTheme="minorEastAsia"/>
          <w:sz w:val="24"/>
        </w:rPr>
      </w:pPr>
      <w:r>
        <w:rPr>
          <w:rFonts w:hint="eastAsia" w:asciiTheme="minorEastAsia" w:hAnsiTheme="minorEastAsia"/>
          <w:sz w:val="24"/>
        </w:rPr>
        <w:t>ボランティアの皆様には危険な活動をお願いすることはありませんが、万一、活動内容に疑問を感じることがありましたら、作業を始める前に、市町災害ボランティアセンターなどにご相談ください。</w:t>
      </w:r>
    </w:p>
    <w:p>
      <w:pPr>
        <w:pStyle w:val="0"/>
        <w:widowControl w:val="1"/>
        <w:ind w:left="210" w:leftChars="100" w:firstLine="480" w:firstLineChars="200"/>
        <w:rPr>
          <w:rFonts w:hint="default" w:asciiTheme="minorEastAsia" w:hAnsiTheme="minorEastAsia"/>
          <w:sz w:val="24"/>
          <w:bdr w:val="single" w:color="auto" w:sz="4" w:space="0"/>
        </w:rPr>
      </w:pPr>
      <w:r>
        <w:rPr>
          <w:rFonts w:hint="eastAsia" w:asciiTheme="minorEastAsia" w:hAnsiTheme="minorEastAsia"/>
          <w:sz w:val="24"/>
          <w:bdr w:val="single" w:color="auto" w:sz="4" w:space="0"/>
        </w:rPr>
        <w:t>市町災害ボランティアセンター　　　　電話（　　　　）　　－　　　　　　　</w:t>
      </w:r>
    </w:p>
    <w:p>
      <w:pPr>
        <w:pStyle w:val="0"/>
        <w:widowControl w:val="1"/>
        <w:ind w:left="210" w:leftChars="100" w:firstLine="240" w:firstLineChars="100"/>
        <w:rPr>
          <w:rFonts w:hint="default" w:asciiTheme="minorEastAsia" w:hAnsiTheme="minorEastAsia"/>
          <w:sz w:val="24"/>
        </w:rPr>
      </w:pPr>
    </w:p>
    <w:p>
      <w:pPr>
        <w:pStyle w:val="0"/>
        <w:widowControl w:val="1"/>
        <w:ind w:left="4830" w:leftChars="2300" w:firstLine="240" w:firstLineChars="100"/>
        <w:jc w:val="left"/>
        <w:rPr>
          <w:rFonts w:hint="default" w:asciiTheme="minorEastAsia" w:hAnsiTheme="minorEastAsia"/>
          <w:sz w:val="24"/>
          <w:u w:val="single" w:color="auto"/>
        </w:rPr>
      </w:pPr>
      <w:r>
        <w:rPr>
          <w:rFonts w:hint="eastAsia" w:asciiTheme="minorEastAsia" w:hAnsiTheme="minorEastAsia"/>
          <w:sz w:val="24"/>
          <w:u w:val="single" w:color="auto"/>
        </w:rPr>
        <w:t>避難所名　　　　　　　　　　　　　</w:t>
      </w:r>
    </w:p>
    <w:p>
      <w:pPr>
        <w:pStyle w:val="0"/>
        <w:rPr>
          <w:rFonts w:hint="default"/>
        </w:rPr>
      </w:pPr>
    </w:p>
    <w:sectPr>
      <w:headerReference r:id="rId6" w:type="default"/>
      <w:footerReference r:id="rId7" w:type="default"/>
      <w:pgSz w:w="11906" w:h="16838"/>
      <w:pgMar w:top="1134" w:right="1134" w:bottom="1134" w:left="1134" w:header="567" w:footer="567" w:gutter="0"/>
      <w:pgNumType w:fmt="numberInDash"/>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id w:val="-243260734"/>
      <w:tag w:val=""/>
      <w:docPartObj>
        <w:docPartGallery w:val="Page Numbers (Bottom of Page)"/>
        <w:docPartUnique/>
      </w:docPartObj>
    </w:sdtPr>
    <w:sdtEndPr>
      <w:rPr>
        <w:rFonts w:hint="default"/>
      </w:rPr>
    </w:sdtEndPr>
    <w:sdtContent>
      <w:p>
        <w:pPr>
          <w:pStyle w:val="19"/>
          <w:jc w:val="center"/>
          <w:rPr>
            <w:rFonts w:hint="default" w:ascii="AR P丸ゴシック体M" w:hAnsi="AR P丸ゴシック体M" w:eastAsia="AR P丸ゴシック体M"/>
            <w:sz w:val="24"/>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enter" w:leader="none" w:pos="4819"/>
        <w:tab w:val="right" w:leader="none" w:pos="9638"/>
      </w:tabs>
      <w:jc w:val="right"/>
      <w:rPr>
        <w:rFonts w:hint="default"/>
      </w:rPr>
    </w:pPr>
    <w:r>
      <w:rPr>
        <w:rFonts w:hint="eastAsia" w:asciiTheme="majorEastAsia" w:hAnsiTheme="majorEastAsia" w:eastAsiaTheme="majorEastAsia"/>
        <w:sz w:val="20"/>
      </w:rPr>
      <w:t>静岡県避難所運営マニュアル（様式集）</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F52EAEE4"/>
    <w:lvl w:ilvl="0" w:tplc="E9AE6F0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8</Pages>
  <Words>3</Words>
  <Characters>704</Characters>
  <Application>JUST Note</Application>
  <Lines>4830</Lines>
  <Paragraphs>113</Paragraphs>
  <CharactersWithSpaces>709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miyu</dc:creator>
  <cp:lastModifiedBy>渥美　晃岳</cp:lastModifiedBy>
  <cp:lastPrinted>2018-03-08T15:30:00Z</cp:lastPrinted>
  <dcterms:created xsi:type="dcterms:W3CDTF">2018-03-13T05:35:00Z</dcterms:created>
  <dcterms:modified xsi:type="dcterms:W3CDTF">2018-03-13T05:35:28Z</dcterms:modified>
  <cp:revision>2</cp:revision>
</cp:coreProperties>
</file>