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08E8" w14:textId="77777777" w:rsidR="008809E9" w:rsidRPr="007B5DE5" w:rsidRDefault="008809E9" w:rsidP="00892BD3">
      <w:pPr>
        <w:widowControl/>
        <w:spacing w:line="240" w:lineRule="atLeast"/>
        <w:ind w:hanging="230"/>
        <w:jc w:val="center"/>
        <w:rPr>
          <w:rFonts w:ascii="ＭＳ ゴシック" w:eastAsia="ＭＳ ゴシック" w:hAnsi="ＭＳ ゴシック" w:cs="ＭＳ ゴシック"/>
          <w:b/>
          <w:spacing w:val="20"/>
          <w:kern w:val="0"/>
          <w:sz w:val="24"/>
          <w:szCs w:val="24"/>
        </w:rPr>
      </w:pPr>
      <w:r w:rsidRPr="007B5DE5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4"/>
          <w:szCs w:val="24"/>
        </w:rPr>
        <w:t>施設長の資格要件等</w:t>
      </w:r>
    </w:p>
    <w:p w14:paraId="46325D36" w14:textId="77777777" w:rsidR="00892BD3" w:rsidRPr="007B5DE5" w:rsidRDefault="00892BD3" w:rsidP="00892BD3">
      <w:pPr>
        <w:widowControl/>
        <w:spacing w:line="240" w:lineRule="atLeast"/>
        <w:ind w:hanging="230"/>
        <w:jc w:val="center"/>
        <w:rPr>
          <w:rFonts w:ascii="ＭＳ ゴシック" w:eastAsia="ＭＳ ゴシック" w:hAnsi="ＭＳ ゴシック" w:cs="ＭＳ ゴシック"/>
          <w:b/>
          <w:spacing w:val="20"/>
          <w:kern w:val="0"/>
          <w:sz w:val="20"/>
          <w:szCs w:val="20"/>
        </w:rPr>
      </w:pPr>
      <w:r w:rsidRPr="007B5DE5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4"/>
          <w:szCs w:val="24"/>
        </w:rPr>
        <w:t>（特別養護老人ホーム・養護老人ホーム・軽費老人ホーム）</w:t>
      </w:r>
    </w:p>
    <w:p w14:paraId="152EAB8C" w14:textId="77777777" w:rsidR="00892BD3" w:rsidRDefault="00892BD3" w:rsidP="00892BD3">
      <w:pPr>
        <w:widowControl/>
        <w:spacing w:line="240" w:lineRule="atLeast"/>
        <w:ind w:hanging="230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</w:p>
    <w:p w14:paraId="3A77E5EA" w14:textId="77777777" w:rsidR="00892BD3" w:rsidRDefault="00892BD3" w:rsidP="00892BD3">
      <w:pPr>
        <w:widowControl/>
        <w:spacing w:line="240" w:lineRule="atLeast"/>
        <w:ind w:firstLineChars="100" w:firstLine="243"/>
        <w:rPr>
          <w:rFonts w:ascii="ＭＳ 明朝" w:cs="ＭＳ ゴシック"/>
          <w:spacing w:val="20"/>
          <w:kern w:val="0"/>
          <w:sz w:val="20"/>
          <w:szCs w:val="20"/>
        </w:rPr>
      </w:pP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特別養護老人ホーム・養護老人ホーム・軽費老人ホームの施設長は、下記</w:t>
      </w:r>
      <w:r w:rsidR="00714B23"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>(1)</w:t>
      </w:r>
      <w:r w:rsidR="00714B23"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から</w:t>
      </w:r>
      <w:r w:rsidR="00714B23"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>(3)</w:t>
      </w: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のいずれかに該当する者でなければ</w:t>
      </w:r>
      <w:r w:rsidR="00714B23"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なりません</w:t>
      </w: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。</w:t>
      </w:r>
    </w:p>
    <w:p w14:paraId="24BC037F" w14:textId="77777777" w:rsidR="007B5DE5" w:rsidRPr="007B5DE5" w:rsidRDefault="007B5DE5" w:rsidP="00892BD3">
      <w:pPr>
        <w:widowControl/>
        <w:spacing w:line="240" w:lineRule="atLeast"/>
        <w:ind w:firstLineChars="100" w:firstLine="243"/>
        <w:rPr>
          <w:rFonts w:ascii="ＭＳ 明朝" w:cs="ＭＳ ゴシック"/>
          <w:spacing w:val="20"/>
          <w:kern w:val="0"/>
          <w:sz w:val="20"/>
          <w:szCs w:val="20"/>
        </w:rPr>
      </w:pPr>
    </w:p>
    <w:p w14:paraId="5BDEEF89" w14:textId="77777777" w:rsidR="008809E9" w:rsidRPr="00623D9D" w:rsidRDefault="008809E9" w:rsidP="00714B23">
      <w:pPr>
        <w:widowControl/>
        <w:spacing w:line="240" w:lineRule="atLeast"/>
        <w:ind w:leftChars="187" w:left="628" w:hanging="230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  <w:r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>(1)</w:t>
      </w:r>
      <w:r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ab/>
      </w: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社会福祉主事の要件を満たす者</w:t>
      </w:r>
    </w:p>
    <w:p w14:paraId="129830CA" w14:textId="77777777" w:rsidR="008809E9" w:rsidRPr="00623D9D" w:rsidRDefault="008809E9" w:rsidP="00714B23">
      <w:pPr>
        <w:widowControl/>
        <w:spacing w:line="240" w:lineRule="atLeast"/>
        <w:ind w:leftChars="187" w:left="628" w:hanging="230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  <w:r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>(2)</w:t>
      </w:r>
      <w:r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ab/>
      </w: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社会福祉事業に２年以上従事した者</w:t>
      </w:r>
    </w:p>
    <w:p w14:paraId="73947CF0" w14:textId="77777777" w:rsidR="00892BD3" w:rsidRDefault="008809E9" w:rsidP="00714B23">
      <w:pPr>
        <w:widowControl/>
        <w:spacing w:line="240" w:lineRule="atLeast"/>
        <w:ind w:leftChars="187" w:left="628" w:hanging="230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  <w:r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>(3)</w:t>
      </w:r>
      <w:r w:rsidRPr="00623D9D">
        <w:rPr>
          <w:rFonts w:ascii="ＭＳ 明朝" w:hAnsi="ＭＳ 明朝" w:cs="ＭＳ ゴシック"/>
          <w:spacing w:val="20"/>
          <w:kern w:val="0"/>
          <w:sz w:val="20"/>
          <w:szCs w:val="20"/>
        </w:rPr>
        <w:tab/>
      </w: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社会福祉施設長資格認定講習会を受講した者</w:t>
      </w:r>
    </w:p>
    <w:p w14:paraId="2289EEF0" w14:textId="77777777" w:rsidR="007B5DE5" w:rsidRPr="00623D9D" w:rsidRDefault="007B5DE5" w:rsidP="00714B23">
      <w:pPr>
        <w:widowControl/>
        <w:spacing w:line="240" w:lineRule="atLeast"/>
        <w:ind w:leftChars="187" w:left="628" w:hanging="230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</w:p>
    <w:p w14:paraId="20A02875" w14:textId="77777777" w:rsidR="00714B23" w:rsidRPr="00623D9D" w:rsidRDefault="00714B23" w:rsidP="00714B23">
      <w:pPr>
        <w:widowControl/>
        <w:spacing w:line="240" w:lineRule="atLeast"/>
        <w:ind w:firstLineChars="100" w:firstLine="243"/>
        <w:rPr>
          <w:rFonts w:ascii="ＭＳ 明朝" w:cs="ＭＳ ゴシック"/>
          <w:spacing w:val="20"/>
          <w:kern w:val="0"/>
          <w:sz w:val="20"/>
          <w:szCs w:val="20"/>
        </w:rPr>
      </w:pP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各施設の施設長の変更届を提出する際には、</w:t>
      </w:r>
      <w:r w:rsidR="000B5203"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施設長の経歴書と併せて、</w:t>
      </w:r>
      <w:r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資格要件を満たすことが分かる書類を添付してください</w:t>
      </w:r>
      <w:r w:rsidR="000B5203" w:rsidRPr="00623D9D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。</w:t>
      </w:r>
    </w:p>
    <w:p w14:paraId="3B3CDDFB" w14:textId="77777777" w:rsidR="008809E9" w:rsidRDefault="008809E9" w:rsidP="00545A16">
      <w:pPr>
        <w:widowControl/>
        <w:spacing w:line="240" w:lineRule="atLeast"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</w:p>
    <w:p w14:paraId="291CB8FB" w14:textId="77777777" w:rsidR="008809E9" w:rsidRDefault="008809E9" w:rsidP="00545A16">
      <w:pPr>
        <w:widowControl/>
        <w:spacing w:line="240" w:lineRule="atLeast"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</w:p>
    <w:p w14:paraId="4DF14402" w14:textId="77777777" w:rsidR="00714B23" w:rsidRPr="00623D9D" w:rsidRDefault="00714B23" w:rsidP="00545A16">
      <w:pPr>
        <w:widowControl/>
        <w:spacing w:line="240" w:lineRule="atLeast"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3D9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根拠規定</w:t>
      </w:r>
    </w:p>
    <w:p w14:paraId="3BCADDDD" w14:textId="77777777" w:rsidR="00623D9D" w:rsidRPr="00C47517" w:rsidRDefault="00623D9D" w:rsidP="00623D9D">
      <w:pPr>
        <w:widowControl/>
        <w:numPr>
          <w:ilvl w:val="0"/>
          <w:numId w:val="3"/>
        </w:numPr>
        <w:tabs>
          <w:tab w:val="clear" w:pos="130"/>
          <w:tab w:val="num" w:pos="525"/>
        </w:tabs>
        <w:spacing w:line="240" w:lineRule="atLeast"/>
        <w:ind w:left="525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「</w:t>
      </w:r>
      <w:r w:rsidR="00BE7ACA"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特別養護老人ホームの設備及び運営に関する基準</w:t>
      </w:r>
      <w:r w:rsidR="00BE7ACA"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(</w:t>
      </w:r>
      <w:r w:rsidR="00BE7ACA"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平成</w:t>
      </w:r>
      <w:r w:rsidR="00BE7ACA"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11</w:t>
      </w:r>
      <w:r w:rsidR="00BE7ACA"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年３月</w:t>
      </w:r>
      <w:r w:rsidR="00BE7ACA"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31</w:t>
      </w:r>
      <w:r w:rsidR="00BE7ACA"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日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厚生省令第</w:t>
      </w:r>
      <w:r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46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号</w:t>
      </w:r>
      <w:r w:rsidR="00BE7ACA"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)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」第５条</w:t>
      </w:r>
    </w:p>
    <w:p w14:paraId="70AE38A8" w14:textId="77777777" w:rsidR="00BE7ACA" w:rsidRPr="00C47517" w:rsidRDefault="00623D9D" w:rsidP="00623D9D">
      <w:pPr>
        <w:widowControl/>
        <w:numPr>
          <w:ilvl w:val="0"/>
          <w:numId w:val="3"/>
        </w:numPr>
        <w:tabs>
          <w:tab w:val="clear" w:pos="130"/>
          <w:tab w:val="num" w:pos="525"/>
        </w:tabs>
        <w:spacing w:line="240" w:lineRule="atLeast"/>
        <w:ind w:left="525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「養護老人ホームの設備及び運営に関する基準（昭和</w:t>
      </w:r>
      <w:r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41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年７月１日厚生省令第</w:t>
      </w:r>
      <w:r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19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号）」第５条</w:t>
      </w:r>
    </w:p>
    <w:p w14:paraId="66C068E9" w14:textId="77777777" w:rsidR="00BE7ACA" w:rsidRPr="00C47517" w:rsidRDefault="00623D9D" w:rsidP="00623D9D">
      <w:pPr>
        <w:widowControl/>
        <w:numPr>
          <w:ilvl w:val="0"/>
          <w:numId w:val="3"/>
        </w:numPr>
        <w:tabs>
          <w:tab w:val="clear" w:pos="130"/>
          <w:tab w:val="num" w:pos="525"/>
        </w:tabs>
        <w:spacing w:line="240" w:lineRule="atLeast"/>
        <w:ind w:left="525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「</w:t>
      </w:r>
      <w:r w:rsidR="00BE7ACA"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軽費老人ホームの設備及び運営に関する基準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（平成</w:t>
      </w:r>
      <w:r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20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年５月９日厚生労働省令第</w:t>
      </w:r>
      <w:r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107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号）」第５条</w:t>
      </w:r>
    </w:p>
    <w:p w14:paraId="7E85916D" w14:textId="77777777" w:rsidR="008809E9" w:rsidRDefault="008809E9" w:rsidP="00545A16">
      <w:pPr>
        <w:widowControl/>
        <w:spacing w:line="240" w:lineRule="atLeast"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</w:p>
    <w:p w14:paraId="6528FA2E" w14:textId="77777777" w:rsidR="00BE7ACA" w:rsidRPr="00623D9D" w:rsidRDefault="00BE7ACA" w:rsidP="00545A16">
      <w:pPr>
        <w:widowControl/>
        <w:spacing w:line="240" w:lineRule="atLeast"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623D9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社会福祉主事に関する規定</w:t>
      </w:r>
    </w:p>
    <w:p w14:paraId="7012B304" w14:textId="77777777" w:rsidR="00545A16" w:rsidRPr="00C47517" w:rsidRDefault="00623D9D" w:rsidP="00623D9D">
      <w:pPr>
        <w:widowControl/>
        <w:numPr>
          <w:ilvl w:val="0"/>
          <w:numId w:val="3"/>
        </w:numPr>
        <w:tabs>
          <w:tab w:val="clear" w:pos="130"/>
          <w:tab w:val="num" w:pos="525"/>
        </w:tabs>
        <w:spacing w:line="240" w:lineRule="atLeast"/>
        <w:ind w:left="525"/>
        <w:jc w:val="left"/>
        <w:rPr>
          <w:rFonts w:ascii="ＭＳ 明朝" w:cs="ＭＳ ゴシック"/>
          <w:spacing w:val="20"/>
          <w:kern w:val="0"/>
          <w:sz w:val="20"/>
          <w:szCs w:val="20"/>
        </w:rPr>
      </w:pP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「</w:t>
      </w:r>
      <w:r w:rsidR="00BE7ACA"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社会福祉法（昭和</w:t>
      </w:r>
      <w:r w:rsidR="00BE7ACA"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26</w:t>
      </w:r>
      <w:r w:rsidR="00BE7ACA"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年３月</w:t>
      </w:r>
      <w:r w:rsidR="00BE7ACA"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29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日）」第</w:t>
      </w:r>
      <w:r w:rsidRPr="00C47517">
        <w:rPr>
          <w:rFonts w:ascii="ＭＳ 明朝" w:hAnsi="ＭＳ 明朝" w:cs="ＭＳ ゴシック"/>
          <w:spacing w:val="20"/>
          <w:kern w:val="0"/>
          <w:sz w:val="20"/>
          <w:szCs w:val="20"/>
        </w:rPr>
        <w:t>19</w:t>
      </w:r>
      <w:r w:rsidRPr="00C4751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条</w:t>
      </w:r>
    </w:p>
    <w:p w14:paraId="186A8768" w14:textId="77777777" w:rsidR="00545A16" w:rsidRDefault="00545A16">
      <w:pPr>
        <w:rPr>
          <w:sz w:val="20"/>
          <w:szCs w:val="20"/>
        </w:rPr>
      </w:pPr>
    </w:p>
    <w:sectPr w:rsidR="00545A16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1E1"/>
    <w:multiLevelType w:val="hybridMultilevel"/>
    <w:tmpl w:val="FFFFFFFF"/>
    <w:lvl w:ilvl="0" w:tplc="2F6EED80">
      <w:start w:val="3"/>
      <w:numFmt w:val="bullet"/>
      <w:lvlText w:val="○"/>
      <w:lvlJc w:val="left"/>
      <w:pPr>
        <w:tabs>
          <w:tab w:val="num" w:pos="130"/>
        </w:tabs>
        <w:ind w:left="1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abstractNum w:abstractNumId="1" w15:restartNumberingAfterBreak="0">
    <w:nsid w:val="350000CE"/>
    <w:multiLevelType w:val="hybridMultilevel"/>
    <w:tmpl w:val="FFFFFFFF"/>
    <w:lvl w:ilvl="0" w:tplc="1916C2F8">
      <w:numFmt w:val="bullet"/>
      <w:lvlText w:val="○"/>
      <w:lvlJc w:val="left"/>
      <w:pPr>
        <w:tabs>
          <w:tab w:val="num" w:pos="730"/>
        </w:tabs>
        <w:ind w:left="730" w:hanging="9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abstractNum w:abstractNumId="2" w15:restartNumberingAfterBreak="0">
    <w:nsid w:val="592F2DE0"/>
    <w:multiLevelType w:val="hybridMultilevel"/>
    <w:tmpl w:val="FFFFFFFF"/>
    <w:lvl w:ilvl="0" w:tplc="04090003">
      <w:start w:val="1"/>
      <w:numFmt w:val="bullet"/>
      <w:lvlText w:val=""/>
      <w:lvlJc w:val="left"/>
      <w:pPr>
        <w:tabs>
          <w:tab w:val="num" w:pos="190"/>
        </w:tabs>
        <w:ind w:left="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num w:numId="1" w16cid:durableId="1068114974">
    <w:abstractNumId w:val="2"/>
  </w:num>
  <w:num w:numId="2" w16cid:durableId="1197891370">
    <w:abstractNumId w:val="1"/>
  </w:num>
  <w:num w:numId="3" w16cid:durableId="24106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A16"/>
    <w:rsid w:val="000B5203"/>
    <w:rsid w:val="003A40A0"/>
    <w:rsid w:val="004814BC"/>
    <w:rsid w:val="005269C9"/>
    <w:rsid w:val="00545A16"/>
    <w:rsid w:val="00623D9D"/>
    <w:rsid w:val="00714B23"/>
    <w:rsid w:val="007B5DE5"/>
    <w:rsid w:val="007F7B07"/>
    <w:rsid w:val="008809E9"/>
    <w:rsid w:val="00892BD3"/>
    <w:rsid w:val="00BE7ACA"/>
    <w:rsid w:val="00C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5135E"/>
  <w14:defaultImageDpi w14:val="0"/>
  <w15:docId w15:val="{61CA893B-0A49-4D5B-9E69-E765AB68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751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○特別養護老人ホームの設備及び運営に関する基準</dc:title>
  <dc:subject/>
  <dc:creator>藤森絵美</dc:creator>
  <cp:keywords/>
  <dc:description/>
  <cp:lastModifiedBy>斉藤 早苗</cp:lastModifiedBy>
  <cp:revision>2</cp:revision>
  <cp:lastPrinted>2018-06-06T06:21:00Z</cp:lastPrinted>
  <dcterms:created xsi:type="dcterms:W3CDTF">2022-10-11T05:11:00Z</dcterms:created>
  <dcterms:modified xsi:type="dcterms:W3CDTF">2022-10-11T05:11:00Z</dcterms:modified>
</cp:coreProperties>
</file>