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rPr>
        <w:t>様式第６号の２　　　　　　　　　　　　（第１面）</w:t>
      </w:r>
    </w:p>
    <w:tbl>
      <w:tblPr>
        <w:tblStyle w:val="11"/>
        <w:tblW w:w="10349" w:type="dxa"/>
        <w:tblInd w:w="-377" w:type="dxa"/>
        <w:tblLayout w:type="fixed"/>
        <w:tblCellMar>
          <w:left w:w="0" w:type="dxa"/>
          <w:right w:w="0" w:type="dxa"/>
        </w:tblCellMar>
        <w:tblLook w:firstRow="0" w:lastRow="0" w:firstColumn="0" w:lastColumn="0" w:noHBand="0" w:noVBand="0" w:val="0000"/>
      </w:tblPr>
      <w:tblGrid>
        <w:gridCol w:w="568"/>
        <w:gridCol w:w="1276"/>
        <w:gridCol w:w="992"/>
        <w:gridCol w:w="1418"/>
        <w:gridCol w:w="1842"/>
        <w:gridCol w:w="1701"/>
        <w:gridCol w:w="2552"/>
      </w:tblGrid>
      <w:tr>
        <w:trPr>
          <w:trHeight w:val="3542" w:hRule="atLeast"/>
        </w:trPr>
        <w:tc>
          <w:tcPr>
            <w:tcW w:w="10349"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after="178" w:afterLines="50" w:afterAutospacing="0"/>
              <w:jc w:val="center"/>
              <w:rPr>
                <w:rFonts w:hint="default"/>
                <w:sz w:val="24"/>
              </w:rPr>
            </w:pPr>
            <w:r>
              <w:rPr>
                <w:rFonts w:hint="eastAsia"/>
                <w:sz w:val="24"/>
              </w:rPr>
              <w:t>事業計画の概要</w:t>
            </w:r>
          </w:p>
          <w:p>
            <w:pPr>
              <w:pStyle w:val="0"/>
              <w:wordWrap w:val="1"/>
              <w:spacing w:line="280" w:lineRule="exact"/>
              <w:jc w:val="both"/>
              <w:rPr>
                <w:rFonts w:hint="default"/>
                <w:sz w:val="24"/>
              </w:rPr>
            </w:pPr>
            <w:r>
              <w:rPr>
                <w:rFonts w:hint="eastAsia"/>
                <w:sz w:val="24"/>
              </w:rPr>
              <w:t>１．事業の全体計画（変更許可申請時には変更部分を明確にして記載すること）</w:t>
            </w:r>
          </w:p>
          <w:p>
            <w:pPr>
              <w:pStyle w:val="0"/>
              <w:wordWrap w:val="1"/>
              <w:spacing w:line="280" w:lineRule="exact"/>
              <w:jc w:val="both"/>
              <w:rPr>
                <w:rFonts w:hint="default"/>
                <w:color w:val="FF0000"/>
              </w:rPr>
            </w:pPr>
            <w:r>
              <w:rPr>
                <w:rFonts w:hint="eastAsia"/>
                <w:color w:val="FF0000"/>
              </w:rPr>
              <w:t>　①　事業の概要</w:t>
            </w:r>
          </w:p>
          <w:p>
            <w:pPr>
              <w:pStyle w:val="0"/>
              <w:ind w:left="375" w:hanging="375" w:hangingChars="178"/>
              <w:rPr>
                <w:rFonts w:hint="default"/>
                <w:b w:val="1"/>
                <w:color w:val="FF0000"/>
              </w:rPr>
            </w:pPr>
            <w:r>
              <w:rPr>
                <w:rFonts w:hint="eastAsia"/>
                <w:color w:val="FF0000"/>
              </w:rPr>
              <w:t>　　　平成○年○月、株式会社○○○○を設立し、静岡県中部地域を中心に建設業を主体に事業を営んでいます。今般、株式会社○○の委託を受け、同社の静岡県○○市の建設・解体工事現場から排出される産業廃棄物を収集し、株式会社△△の○○市内にある産業廃棄物中間処分場に運搬するために申請に及んだものです。</w:t>
            </w:r>
          </w:p>
          <w:p>
            <w:pPr>
              <w:pStyle w:val="0"/>
              <w:wordWrap w:val="1"/>
              <w:spacing w:line="280" w:lineRule="exact"/>
              <w:jc w:val="both"/>
              <w:rPr>
                <w:rFonts w:hint="default"/>
                <w:color w:val="FF0000"/>
              </w:rPr>
            </w:pPr>
            <w:r>
              <w:rPr>
                <w:rFonts w:hint="eastAsia"/>
                <w:color w:val="FF0000"/>
              </w:rPr>
              <w:t>　②　営業範囲</w:t>
            </w:r>
          </w:p>
          <w:p>
            <w:pPr>
              <w:pStyle w:val="33"/>
              <w:spacing w:after="178" w:afterLines="50" w:afterAutospacing="0" w:line="280" w:lineRule="exact"/>
              <w:ind w:firstLine="723" w:firstLineChars="300"/>
              <w:jc w:val="both"/>
              <w:rPr>
                <w:rFonts w:hint="default"/>
                <w:color w:val="FF0000"/>
                <w:sz w:val="21"/>
              </w:rPr>
            </w:pPr>
            <w:r>
              <w:rPr>
                <w:rFonts w:hint="default"/>
              </w:rPr>
              <w:pict>
                <v:shapetype id="_x0000_t202" coordsize="21600,21600" o:spt="202" path="m,l,21600r21600,l21600,xe">
                  <v:stroke joinstyle="miter"/>
                  <v:path gradientshapeok="t" o:connecttype="rect"/>
                </v:shapetype>
                <v:shape id="_x0000_s1026" style="margin-top:2.1pt;mso-position-vertical-relative:text;mso-position-horizontal-relative:text;position:absolute;height:53.85pt;width:147.9pt;margin-left:388.1pt;z-index:5;" filled="t" stroked="t"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予定運搬先の所在地は、許可証に記載されている処分施設の設置場所とする。</w:t>
                        </w:r>
                      </w:p>
                    </w:txbxContent>
                  </v:textbox>
                  <v:imagedata o:title=""/>
                  <w10:wrap type="none" anchorx="text" anchory="text"/>
                </v:shape>
              </w:pict>
            </w:r>
            <w:r>
              <w:rPr>
                <w:rFonts w:hint="eastAsia"/>
                <w:color w:val="FF0000"/>
                <w:sz w:val="21"/>
              </w:rPr>
              <w:t>静岡県、愛知県</w:t>
            </w:r>
          </w:p>
          <w:p>
            <w:pPr>
              <w:pStyle w:val="0"/>
              <w:rPr>
                <w:rFonts w:hint="default"/>
                <w:sz w:val="24"/>
              </w:rPr>
            </w:pPr>
            <w:r>
              <w:rPr>
                <w:rFonts w:hint="eastAsia"/>
                <w:sz w:val="24"/>
              </w:rPr>
              <w:t>２．取り扱う産業廃棄物（特別管理産業廃棄物）の種類及び運搬量等</w:t>
            </w:r>
          </w:p>
        </w:tc>
      </w:tr>
      <w:tr>
        <w:trPr>
          <w:trHeight w:val="1214"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p>
            <w:pPr>
              <w:pStyle w:val="0"/>
              <w:jc w:val="center"/>
              <w:rPr>
                <w:rFonts w:hint="default"/>
              </w:rPr>
            </w:pPr>
          </w:p>
          <w:p>
            <w:pPr>
              <w:pStyle w:val="0"/>
              <w:jc w:val="center"/>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w:t>
            </w:r>
            <w:r>
              <w:rPr>
                <w:rFonts w:hint="eastAsia"/>
              </w:rPr>
              <w:t>特別管理</w:t>
            </w:r>
            <w:r>
              <w:rPr>
                <w:rFonts w:hint="default"/>
              </w:rPr>
              <w:t>)</w:t>
            </w:r>
          </w:p>
          <w:p>
            <w:pPr>
              <w:pStyle w:val="0"/>
              <w:jc w:val="center"/>
              <w:rPr>
                <w:rFonts w:hint="default"/>
              </w:rPr>
            </w:pPr>
            <w:r>
              <w:rPr>
                <w:rFonts w:hint="eastAsia"/>
              </w:rPr>
              <w:t>産業廃棄物</w:t>
            </w:r>
          </w:p>
          <w:p>
            <w:pPr>
              <w:pStyle w:val="0"/>
              <w:jc w:val="center"/>
              <w:rPr>
                <w:rFonts w:hint="default"/>
              </w:rPr>
            </w:pPr>
            <w:r>
              <w:rPr>
                <w:rFonts w:hint="eastAsia"/>
              </w:rPr>
              <w:t>の　種　類</w:t>
            </w: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運搬量</w:t>
            </w:r>
          </w:p>
          <w:p>
            <w:pPr>
              <w:pStyle w:val="0"/>
              <w:jc w:val="center"/>
              <w:rPr>
                <w:rFonts w:hint="default"/>
              </w:rPr>
            </w:pPr>
            <w:r>
              <w:rPr>
                <w:rFonts w:hint="default"/>
              </w:rPr>
              <w:t>(t/</w:t>
            </w:r>
            <w:r>
              <w:rPr>
                <w:rFonts w:hint="eastAsia"/>
                <w:w w:val="50"/>
              </w:rPr>
              <w:t>月又は</w:t>
            </w:r>
          </w:p>
          <w:p>
            <w:pPr>
              <w:pStyle w:val="0"/>
              <w:jc w:val="center"/>
              <w:rPr>
                <w:rFonts w:hint="default"/>
              </w:rPr>
            </w:pPr>
            <w:r>
              <w:rPr>
                <w:rFonts w:hint="eastAsia"/>
                <w:w w:val="50"/>
              </w:rPr>
              <w:t>ｍ</w:t>
            </w:r>
            <w:r>
              <w:rPr>
                <w:rFonts w:hint="default"/>
                <w:vertAlign w:val="superscript"/>
              </w:rPr>
              <w:t>3</w:t>
            </w:r>
            <w:r>
              <w:rPr>
                <w:rFonts w:hint="default"/>
              </w:rPr>
              <w:t>/</w:t>
            </w:r>
            <w:r>
              <w:rPr>
                <w:rFonts w:hint="eastAsia"/>
                <w:w w:val="50"/>
              </w:rPr>
              <w:t>月</w:t>
            </w:r>
            <w:r>
              <w:rPr>
                <w:rFonts w:hint="default"/>
              </w:rPr>
              <w:t>)</w:t>
            </w: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性　状</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予定排出事業場の名称及び所在地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spacing w:val="8"/>
                <w:w w:val="60"/>
                <w:fitText w:val="1266" w:id="1"/>
              </w:rPr>
              <w:t>積替え又は保管を</w:t>
            </w:r>
            <w:r>
              <w:rPr>
                <w:rFonts w:hint="eastAsia"/>
                <w:spacing w:val="7"/>
                <w:w w:val="60"/>
                <w:fitText w:val="1266" w:id="1"/>
              </w:rPr>
              <w:t>行</w:t>
            </w:r>
            <w:r>
              <w:rPr>
                <w:rFonts w:hint="eastAsia"/>
                <w:spacing w:val="9"/>
                <w:w w:val="60"/>
              </w:rPr>
              <w:t>う</w:t>
            </w:r>
          </w:p>
          <w:p>
            <w:pPr>
              <w:pStyle w:val="0"/>
              <w:jc w:val="center"/>
              <w:rPr>
                <w:rFonts w:hint="default"/>
              </w:rPr>
            </w:pPr>
            <w:r>
              <w:rPr>
                <w:rFonts w:hint="eastAsia"/>
                <w:spacing w:val="8"/>
                <w:w w:val="60"/>
                <w:fitText w:val="1266" w:id="2"/>
              </w:rPr>
              <w:t>場合には積替え又</w:t>
            </w:r>
            <w:r>
              <w:rPr>
                <w:rFonts w:hint="eastAsia"/>
                <w:spacing w:val="7"/>
                <w:w w:val="60"/>
                <w:fitText w:val="1266" w:id="2"/>
              </w:rPr>
              <w:t>は</w:t>
            </w:r>
            <w:r>
              <w:rPr>
                <w:rFonts w:hint="eastAsia"/>
                <w:spacing w:val="9"/>
                <w:w w:val="60"/>
              </w:rPr>
              <w:t>保</w:t>
            </w:r>
          </w:p>
          <w:p>
            <w:pPr>
              <w:pStyle w:val="0"/>
              <w:jc w:val="center"/>
              <w:rPr>
                <w:rFonts w:hint="default"/>
              </w:rPr>
            </w:pPr>
            <w:r>
              <w:rPr>
                <w:rFonts w:hint="eastAsia"/>
                <w:spacing w:val="8"/>
                <w:w w:val="60"/>
                <w:fitText w:val="1266" w:id="3"/>
              </w:rPr>
              <w:t>管を行う場所の所</w:t>
            </w:r>
            <w:r>
              <w:rPr>
                <w:rFonts w:hint="eastAsia"/>
                <w:spacing w:val="7"/>
                <w:w w:val="60"/>
                <w:fitText w:val="1266" w:id="3"/>
              </w:rPr>
              <w:t>在</w:t>
            </w:r>
            <w:r>
              <w:rPr>
                <w:rFonts w:hint="eastAsia"/>
                <w:spacing w:val="9"/>
                <w:w w:val="60"/>
              </w:rPr>
              <w:t>地</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spacing w:val="0"/>
                <w:w w:val="77"/>
                <w:fitText w:val="2110" w:id="4"/>
              </w:rPr>
              <w:t>予定運搬先の名称及び所在</w:t>
            </w:r>
            <w:r>
              <w:rPr>
                <w:rFonts w:hint="eastAsia"/>
                <w:spacing w:val="9"/>
                <w:w w:val="77"/>
                <w:fitText w:val="2110" w:id="4"/>
              </w:rPr>
              <w:t>地</w:t>
            </w:r>
          </w:p>
          <w:p>
            <w:pPr>
              <w:pStyle w:val="0"/>
              <w:jc w:val="center"/>
              <w:rPr>
                <w:rFonts w:hint="default"/>
              </w:rPr>
            </w:pPr>
            <w:r>
              <w:rPr>
                <w:rFonts w:hint="eastAsia"/>
                <w:spacing w:val="0"/>
                <w:w w:val="77"/>
                <w:fitText w:val="2110" w:id="5"/>
              </w:rPr>
              <w:t>（処分場の名称及び所在地</w:t>
            </w:r>
            <w:r>
              <w:rPr>
                <w:rFonts w:hint="eastAsia"/>
                <w:spacing w:val="9"/>
                <w:w w:val="77"/>
                <w:fitText w:val="2110" w:id="5"/>
              </w:rPr>
              <w:t>）</w:t>
            </w:r>
          </w:p>
        </w:tc>
      </w:tr>
      <w:tr>
        <w:trPr>
          <w:trHeight w:val="1376"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１</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0" w:lineRule="exact"/>
              <w:jc w:val="both"/>
              <w:rPr>
                <w:rFonts w:hint="default"/>
                <w:color w:val="FF0000"/>
              </w:rPr>
            </w:pPr>
            <w:r>
              <w:rPr>
                <w:rFonts w:hint="eastAsia"/>
                <w:color w:val="FF0000"/>
              </w:rPr>
              <w:t>廃プラスチック類（水銀使用製品産業廃棄物を含む。）</w:t>
            </w: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w:t>
            </w:r>
            <w:r>
              <w:rPr>
                <w:rFonts w:hint="default"/>
                <w:color w:val="FF0000"/>
              </w:rPr>
              <w:t>t/</w:t>
            </w:r>
            <w:r>
              <w:rPr>
                <w:rFonts w:hint="eastAsia"/>
                <w:color w:val="FF0000"/>
              </w:rPr>
              <w:t>月</w:t>
            </w: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0"/>
              <w:wordWrap w:val="1"/>
              <w:autoSpaceDE w:val="1"/>
              <w:autoSpaceDN w:val="1"/>
              <w:spacing w:line="240" w:lineRule="exact"/>
              <w:jc w:val="both"/>
              <w:textAlignment w:val="auto"/>
              <w:rPr>
                <w:rFonts w:hint="default"/>
                <w:color w:val="FF0000"/>
              </w:rPr>
            </w:pPr>
            <w:r>
              <w:rPr>
                <w:rFonts w:hint="eastAsia"/>
                <w:color w:val="FF0000"/>
              </w:rPr>
              <w:t>固形状</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株式会社○○</w:t>
            </w:r>
          </w:p>
          <w:p>
            <w:pPr>
              <w:pStyle w:val="0"/>
              <w:wordWrap w:val="1"/>
              <w:spacing w:line="240" w:lineRule="exact"/>
              <w:jc w:val="both"/>
              <w:rPr>
                <w:rFonts w:hint="default"/>
                <w:color w:val="FF0000"/>
              </w:rPr>
            </w:pPr>
            <w:r>
              <w:rPr>
                <w:rFonts w:hint="eastAsia"/>
                <w:color w:val="FF0000"/>
              </w:rPr>
              <w:t>静岡県○○○</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both"/>
              <w:rPr>
                <w:rFonts w:hint="default"/>
                <w:color w:val="FF000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株式会社△△</w:t>
            </w:r>
          </w:p>
          <w:p>
            <w:pPr>
              <w:pStyle w:val="0"/>
              <w:spacing w:line="240" w:lineRule="exact"/>
              <w:jc w:val="both"/>
              <w:rPr>
                <w:rFonts w:hint="default"/>
                <w:color w:val="FF0000"/>
              </w:rPr>
            </w:pPr>
            <w:r>
              <w:rPr>
                <w:rFonts w:hint="eastAsia"/>
                <w:color w:val="FF0000"/>
              </w:rPr>
              <w:t>静岡県○○市○○町○番○号</w:t>
            </w:r>
          </w:p>
        </w:tc>
      </w:tr>
      <w:tr>
        <w:trPr>
          <w:trHeight w:val="227"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２</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木くず</w:t>
            </w: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w:t>
            </w:r>
            <w:r>
              <w:rPr>
                <w:rFonts w:hint="default"/>
                <w:color w:val="FF0000"/>
              </w:rPr>
              <w:t>t/</w:t>
            </w:r>
            <w:r>
              <w:rPr>
                <w:rFonts w:hint="eastAsia"/>
                <w:color w:val="FF0000"/>
              </w:rPr>
              <w:t>月</w:t>
            </w: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0"/>
              <w:wordWrap w:val="1"/>
              <w:autoSpaceDE w:val="1"/>
              <w:autoSpaceDN w:val="1"/>
              <w:spacing w:line="240" w:lineRule="exact"/>
              <w:jc w:val="both"/>
              <w:textAlignment w:val="auto"/>
              <w:rPr>
                <w:rFonts w:hint="default"/>
                <w:color w:val="FF0000"/>
              </w:rPr>
            </w:pPr>
            <w:r>
              <w:rPr>
                <w:rFonts w:hint="eastAsia"/>
                <w:color w:val="FF0000"/>
              </w:rPr>
              <w:t>固形状</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株式会社○○</w:t>
            </w:r>
          </w:p>
          <w:p>
            <w:pPr>
              <w:pStyle w:val="0"/>
              <w:wordWrap w:val="1"/>
              <w:spacing w:line="240" w:lineRule="exact"/>
              <w:jc w:val="both"/>
              <w:rPr>
                <w:rFonts w:hint="default"/>
                <w:color w:val="FF0000"/>
              </w:rPr>
            </w:pPr>
            <w:r>
              <w:rPr>
                <w:rFonts w:hint="eastAsia"/>
                <w:color w:val="FF0000"/>
              </w:rPr>
              <w:t>静岡県○○○</w:t>
            </w:r>
          </w:p>
          <w:p>
            <w:pPr>
              <w:pStyle w:val="0"/>
              <w:wordWrap w:val="1"/>
              <w:spacing w:line="240" w:lineRule="exact"/>
              <w:jc w:val="both"/>
              <w:rPr>
                <w:rFonts w:hint="default"/>
                <w:color w:val="FF0000"/>
              </w:rPr>
            </w:pPr>
            <w:r>
              <w:rPr>
                <w:rFonts w:hint="eastAsia"/>
                <w:color w:val="FF0000"/>
              </w:rPr>
              <w:t>（建設業）</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同上</w:t>
            </w:r>
          </w:p>
        </w:tc>
      </w:tr>
      <w:tr>
        <w:trPr>
          <w:trHeight w:val="882"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３</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0" w:lineRule="exact"/>
              <w:jc w:val="both"/>
              <w:rPr>
                <w:rFonts w:hint="default"/>
                <w:color w:val="FF0000"/>
              </w:rPr>
            </w:pPr>
            <w:r>
              <w:rPr>
                <w:rFonts w:hint="eastAsia"/>
                <w:color w:val="FF0000"/>
              </w:rPr>
              <w:t>金属くず（水銀使用製品産業廃棄物を含む。）</w:t>
            </w: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w:t>
            </w:r>
            <w:r>
              <w:rPr>
                <w:rFonts w:hint="default"/>
                <w:color w:val="FF0000"/>
              </w:rPr>
              <w:t>t/</w:t>
            </w:r>
            <w:r>
              <w:rPr>
                <w:rFonts w:hint="eastAsia"/>
                <w:color w:val="FF0000"/>
              </w:rPr>
              <w:t>月</w:t>
            </w: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r>
              <w:rPr>
                <w:rFonts w:hint="eastAsia"/>
                <w:color w:val="FF0000"/>
              </w:rPr>
              <w:t>固形状</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style="flip:x y;margin-top:0.75pt;mso-position-vertical-relative:text;mso-position-horizontal-relative:text;position:absolute;height:71.400000000000006pt;width:147.65pt;margin-left:27.6pt;z-index:7;" filled="t" stroked="t" o:spt="61" type="#_x0000_t61" adj="18689,24715">
                  <v:fill/>
                  <v:stroke joinstyle="miter"/>
                  <v:textbox style="layout-flow:horizontal;" inset="2.0637499999999998mm,0.24694444444444438mm,2.0637499999999998mm,0.24694444444444438mm">
                    <w:txbxContent>
                      <w:p>
                        <w:pPr>
                          <w:pStyle w:val="0"/>
                          <w:rPr>
                            <w:rFonts w:hint="default"/>
                            <w:color w:val="auto"/>
                          </w:rPr>
                        </w:pPr>
                        <w:r>
                          <w:rPr>
                            <w:rFonts w:hint="eastAsia"/>
                            <w:color w:val="auto"/>
                          </w:rPr>
                          <w:t>業種等の指定のある産業廃棄物については、括弧書きで予定排出事業者の業種等を記載すること。</w:t>
                        </w:r>
                      </w:p>
                    </w:txbxContent>
                  </v:textbox>
                  <v:imagedata o:title=""/>
                  <w10:wrap type="none" anchorx="text" anchory="text"/>
                </v:shape>
              </w:pict>
            </w:r>
          </w:p>
          <w:p>
            <w:pPr>
              <w:pStyle w:val="0"/>
              <w:wordWrap w:val="1"/>
              <w:spacing w:line="240" w:lineRule="exact"/>
              <w:jc w:val="both"/>
              <w:rPr>
                <w:rFonts w:hint="default"/>
                <w:color w:val="FF0000"/>
              </w:rPr>
            </w:pPr>
            <w:r>
              <w:rPr>
                <w:rFonts w:hint="eastAsia"/>
                <w:color w:val="FF0000"/>
              </w:rPr>
              <w:t>同上</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both"/>
              <w:rPr>
                <w:rFonts w:hint="default"/>
                <w:color w:val="FF000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0" w:lineRule="exact"/>
              <w:jc w:val="both"/>
              <w:rPr>
                <w:rFonts w:hint="default"/>
                <w:color w:val="FF0000"/>
              </w:rPr>
            </w:pPr>
            <w:r>
              <w:rPr>
                <w:rFonts w:hint="eastAsia"/>
                <w:color w:val="FF0000"/>
              </w:rPr>
              <w:t>同上</w:t>
            </w:r>
          </w:p>
        </w:tc>
      </w:tr>
      <w:tr>
        <w:trPr>
          <w:trHeight w:val="227"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４</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ガラスくず・コンクリートくず・陶磁器くず（石綿含有廃棄物及び水銀使用製品産業廃棄物を含む。）</w:t>
            </w: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w:t>
            </w:r>
            <w:r>
              <w:rPr>
                <w:rFonts w:hint="default"/>
                <w:color w:val="FF0000"/>
              </w:rPr>
              <w:t>t/</w:t>
            </w:r>
            <w:r>
              <w:rPr>
                <w:rFonts w:hint="eastAsia"/>
                <w:color w:val="FF0000"/>
              </w:rPr>
              <w:t>月</w:t>
            </w: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r>
              <w:rPr>
                <w:rFonts w:hint="eastAsia"/>
                <w:color w:val="FF0000"/>
              </w:rPr>
              <w:t>固形状</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同上</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同上</w:t>
            </w:r>
          </w:p>
        </w:tc>
      </w:tr>
      <w:tr>
        <w:trPr>
          <w:trHeight w:val="227"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がれき類</w:t>
            </w:r>
          </w:p>
          <w:p>
            <w:pPr>
              <w:pStyle w:val="0"/>
              <w:wordWrap w:val="1"/>
              <w:spacing w:line="240" w:lineRule="exact"/>
              <w:jc w:val="both"/>
              <w:rPr>
                <w:rFonts w:hint="default"/>
                <w:color w:val="FF0000"/>
              </w:rPr>
            </w:pPr>
            <w:r>
              <w:rPr>
                <w:rFonts w:hint="eastAsia"/>
                <w:color w:val="FF0000"/>
              </w:rPr>
              <w:t>（石綿含有廃棄物を含む。）</w:t>
            </w: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w:t>
            </w:r>
            <w:r>
              <w:rPr>
                <w:rFonts w:hint="default"/>
                <w:color w:val="FF0000"/>
              </w:rPr>
              <w:t>t/</w:t>
            </w:r>
            <w:r>
              <w:rPr>
                <w:rFonts w:hint="eastAsia"/>
                <w:color w:val="FF0000"/>
              </w:rPr>
              <w:t>月</w:t>
            </w: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r>
              <w:rPr>
                <w:rFonts w:hint="eastAsia"/>
                <w:color w:val="FF0000"/>
              </w:rPr>
              <w:t>固形状</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同上</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同上</w:t>
            </w:r>
          </w:p>
        </w:tc>
      </w:tr>
      <w:tr>
        <w:trPr>
          <w:trHeight w:val="328"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６</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廃油</w:t>
            </w: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w:t>
            </w:r>
            <w:r>
              <w:rPr>
                <w:rFonts w:hint="default"/>
                <w:color w:val="FF0000"/>
              </w:rPr>
              <w:t>t/</w:t>
            </w:r>
            <w:r>
              <w:rPr>
                <w:rFonts w:hint="eastAsia"/>
                <w:color w:val="FF0000"/>
              </w:rPr>
              <w:t>月</w:t>
            </w: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r>
              <w:rPr>
                <w:rFonts w:hint="eastAsia"/>
                <w:color w:val="FF0000"/>
              </w:rPr>
              <w:t>液状</w:t>
            </w: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○○株式会社</w:t>
            </w:r>
          </w:p>
          <w:p>
            <w:pPr>
              <w:pStyle w:val="0"/>
              <w:wordWrap w:val="1"/>
              <w:spacing w:line="240" w:lineRule="exact"/>
              <w:jc w:val="both"/>
              <w:rPr>
                <w:rFonts w:hint="default"/>
                <w:color w:val="FF0000"/>
              </w:rPr>
            </w:pPr>
            <w:r>
              <w:rPr>
                <w:rFonts w:hint="eastAsia"/>
                <w:color w:val="FF0000"/>
              </w:rPr>
              <w:t>静岡県○○</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r>
              <w:rPr>
                <w:rFonts w:hint="eastAsia"/>
                <w:color w:val="FF0000"/>
              </w:rPr>
              <w:t>該当なし</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r>
              <w:rPr>
                <w:rFonts w:hint="eastAsia"/>
                <w:color w:val="FF0000"/>
              </w:rPr>
              <w:t>□□株式会社</w:t>
            </w:r>
          </w:p>
          <w:p>
            <w:pPr>
              <w:pStyle w:val="0"/>
              <w:wordWrap w:val="1"/>
              <w:spacing w:line="240" w:lineRule="exact"/>
              <w:jc w:val="both"/>
              <w:rPr>
                <w:rFonts w:hint="default"/>
                <w:color w:val="FF0000"/>
              </w:rPr>
            </w:pPr>
            <w:r>
              <w:rPr>
                <w:rFonts w:hint="eastAsia"/>
                <w:color w:val="FF0000"/>
              </w:rPr>
              <w:t>静岡県○○市○○町○番○号</w:t>
            </w:r>
          </w:p>
        </w:tc>
      </w:tr>
      <w:tr>
        <w:trPr>
          <w:trHeight w:val="157"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７</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1"/>
              <w:spacing w:line="240" w:lineRule="exact"/>
              <w:jc w:val="both"/>
              <w:rPr>
                <w:rFonts w:hint="default"/>
                <w:color w:val="FF000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1"/>
              <w:spacing w:line="240" w:lineRule="exact"/>
              <w:jc w:val="both"/>
              <w:rPr>
                <w:rFonts w:hint="default"/>
                <w:color w:val="FF0000"/>
              </w:rPr>
            </w:pPr>
          </w:p>
        </w:tc>
      </w:tr>
      <w:tr>
        <w:trPr>
          <w:trHeight w:val="327"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８</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0"/>
              <w:wordWrap w:val="1"/>
              <w:autoSpaceDE w:val="1"/>
              <w:autoSpaceDN w:val="1"/>
              <w:jc w:val="both"/>
              <w:textAlignment w:val="auto"/>
              <w:rPr>
                <w:rFonts w:hint="default"/>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r>
      <w:tr>
        <w:trPr>
          <w:trHeight w:val="327"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eastAsia"/>
              </w:rPr>
              <w:t>９</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0"/>
              <w:wordWrap w:val="1"/>
              <w:autoSpaceDE w:val="1"/>
              <w:autoSpaceDN w:val="1"/>
              <w:jc w:val="both"/>
              <w:textAlignment w:val="auto"/>
              <w:rPr>
                <w:rFonts w:hint="default"/>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r>
      <w:tr>
        <w:trPr>
          <w:trHeight w:val="306" w:hRule="atLeast"/>
        </w:trPr>
        <w:tc>
          <w:tcPr>
            <w:tcW w:w="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default"/>
              </w:rPr>
              <w:t>10</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14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uppressAutoHyphens w:val="0"/>
              <w:wordWrap w:val="1"/>
              <w:autoSpaceDE w:val="1"/>
              <w:autoSpaceDN w:val="1"/>
              <w:jc w:val="both"/>
              <w:textAlignment w:val="auto"/>
              <w:rPr>
                <w:rFonts w:hint="default"/>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p>
        </w:tc>
      </w:tr>
      <w:tr>
        <w:trPr>
          <w:trHeight w:val="357" w:hRule="atLeast"/>
        </w:trPr>
        <w:tc>
          <w:tcPr>
            <w:tcW w:w="10349" w:type="dxa"/>
            <w:gridSpan w:val="7"/>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left="211" w:hanging="211" w:hangingChars="100"/>
              <w:jc w:val="both"/>
              <w:rPr>
                <w:rFonts w:hint="default"/>
              </w:rPr>
            </w:pPr>
            <w:r>
              <w:rPr>
                <w:rFonts w:hint="eastAsia"/>
              </w:rPr>
              <w:t>備考</w:t>
            </w:r>
            <w:r>
              <w:rPr>
                <w:rFonts w:hint="default"/>
              </w:rPr>
              <w:t xml:space="preserve">  </w:t>
            </w:r>
            <w:r>
              <w:rPr>
                <w:rFonts w:hint="eastAsia"/>
              </w:rPr>
              <w:t>取り扱う（特別管理）産業廃棄物の種類ごとに記載すること。</w:t>
            </w:r>
          </w:p>
        </w:tc>
      </w:tr>
      <w:tr>
        <w:tblPrEx>
          <w:tblCellMar>
            <w:left w:w="108" w:type="dxa"/>
            <w:right w:w="108" w:type="dxa"/>
          </w:tblCellMar>
        </w:tblPrEx>
        <w:trPr>
          <w:trHeight w:val="357" w:hRule="atLeast"/>
        </w:trPr>
        <w:tc>
          <w:tcPr>
            <w:tcW w:w="10349" w:type="dxa"/>
            <w:gridSpan w:val="7"/>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0"/>
        <w:jc w:val="right"/>
        <w:rPr>
          <w:rFonts w:hint="default"/>
        </w:rPr>
      </w:pPr>
      <w:r>
        <w:rPr>
          <w:rFonts w:hint="eastAsia"/>
        </w:rPr>
        <w:t>　　　　　　　　　　　　　　　　　　　　　　　　　　　　　　　（日本産業規格</w:t>
      </w:r>
      <w:r>
        <w:rPr>
          <w:rFonts w:hint="default"/>
        </w:rPr>
        <w:t xml:space="preserve">  </w:t>
      </w:r>
      <w:r>
        <w:rPr>
          <w:rFonts w:hint="eastAsia"/>
        </w:rPr>
        <w:t>Ａ列４番）</w:t>
      </w:r>
    </w:p>
    <w:tbl>
      <w:tblPr>
        <w:tblStyle w:val="11"/>
        <w:tblpPr w:leftFromText="142" w:rightFromText="142" w:topFromText="0" w:bottomFromText="0" w:vertAnchor="text" w:horzAnchor="margin" w:tblpXSpec="left" w:tblpY="722"/>
        <w:tblW w:w="9972" w:type="dxa"/>
        <w:tblLayout w:type="fixed"/>
        <w:tblCellMar>
          <w:left w:w="0" w:type="dxa"/>
          <w:right w:w="0" w:type="dxa"/>
        </w:tblCellMar>
        <w:tblLook w:firstRow="0" w:lastRow="0" w:firstColumn="0" w:lastColumn="0" w:noHBand="0" w:noVBand="0" w:val="0000"/>
      </w:tblPr>
      <w:tblGrid>
        <w:gridCol w:w="710"/>
        <w:gridCol w:w="1040"/>
        <w:gridCol w:w="709"/>
        <w:gridCol w:w="2410"/>
        <w:gridCol w:w="425"/>
        <w:gridCol w:w="1085"/>
        <w:gridCol w:w="1041"/>
        <w:gridCol w:w="993"/>
        <w:gridCol w:w="1559"/>
      </w:tblGrid>
      <w:tr>
        <w:trPr/>
        <w:tc>
          <w:tcPr>
            <w:tcW w:w="9972"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３．運搬施設の概要</w:t>
            </w:r>
          </w:p>
          <w:p>
            <w:pPr>
              <w:pStyle w:val="0"/>
              <w:rPr>
                <w:rFonts w:hint="default"/>
              </w:rPr>
            </w:pPr>
            <w:r>
              <w:rPr>
                <w:rFonts w:hint="default"/>
              </w:rPr>
              <w:t xml:space="preserve"> (1) </w:t>
            </w:r>
            <w:r>
              <w:rPr>
                <w:rFonts w:hint="eastAsia"/>
              </w:rPr>
              <w:t>運搬車両一覧</w:t>
            </w:r>
          </w:p>
        </w:tc>
      </w:tr>
      <w:tr>
        <w:trPr/>
        <w:tc>
          <w:tcPr>
            <w:tcW w:w="9972"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99" w:hRule="atLeas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車体の形状</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自動車登録番号</w:t>
            </w:r>
          </w:p>
          <w:p>
            <w:pPr>
              <w:pStyle w:val="0"/>
              <w:jc w:val="center"/>
              <w:rPr>
                <w:rFonts w:hint="default"/>
              </w:rPr>
            </w:pPr>
            <w:r>
              <w:rPr>
                <w:rFonts w:hint="eastAsia"/>
              </w:rPr>
              <w:t>又は車両番号</w:t>
            </w: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最大積載量</w:t>
            </w:r>
          </w:p>
          <w:p>
            <w:pPr>
              <w:pStyle w:val="0"/>
              <w:jc w:val="center"/>
              <w:rPr>
                <w:rFonts w:hint="default"/>
              </w:rPr>
            </w:pPr>
            <w:r>
              <w:rPr>
                <w:rFonts w:hint="eastAsia"/>
              </w:rPr>
              <w:t>（</w:t>
            </w:r>
            <w:r>
              <w:rPr>
                <w:rFonts w:hint="default"/>
              </w:rPr>
              <w:t>kg</w:t>
            </w:r>
            <w:r>
              <w:rPr>
                <w:rFonts w:hint="eastAsia"/>
              </w:rPr>
              <w:t>）</w:t>
            </w: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所有者又は使用者</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329" w:hRule="atLeas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１</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eastAsia"/>
                <w:color w:val="FF0000"/>
              </w:rPr>
              <w:t>脱着装置付コンテナ専用車</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eastAsia"/>
                <w:color w:val="FF0000"/>
              </w:rPr>
              <w:t>静岡　</w:t>
            </w:r>
            <w:r>
              <w:rPr>
                <w:rFonts w:hint="default"/>
                <w:color w:val="FF0000"/>
              </w:rPr>
              <w:t>100</w:t>
            </w:r>
          </w:p>
          <w:p>
            <w:pPr>
              <w:pStyle w:val="0"/>
              <w:jc w:val="both"/>
              <w:rPr>
                <w:rFonts w:hint="default"/>
                <w:color w:val="FF0000"/>
              </w:rPr>
            </w:pPr>
            <w:r>
              <w:rPr>
                <w:rFonts w:hint="eastAsia"/>
                <w:color w:val="FF0000"/>
              </w:rPr>
              <w:t>あ　</w:t>
            </w:r>
            <w:r>
              <w:rPr>
                <w:rFonts w:hint="default"/>
                <w:color w:val="FF0000"/>
              </w:rPr>
              <w:t>11</w:t>
            </w:r>
            <w:r>
              <w:rPr>
                <w:rFonts w:hint="eastAsia"/>
                <w:color w:val="FF0000"/>
              </w:rPr>
              <w:t>－</w:t>
            </w:r>
            <w:r>
              <w:rPr>
                <w:rFonts w:hint="default"/>
                <w:color w:val="FF0000"/>
              </w:rPr>
              <w:t>11</w:t>
            </w: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default"/>
                <w:color w:val="FF0000"/>
              </w:rPr>
              <w:t>3,800</w:t>
            </w:r>
          </w:p>
          <w:p>
            <w:pPr>
              <w:pStyle w:val="0"/>
              <w:jc w:val="both"/>
              <w:rPr>
                <w:rFonts w:hint="default"/>
                <w:color w:val="FF0000"/>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eastAsia"/>
                <w:color w:val="FF0000"/>
              </w:rPr>
              <w:t>（所有者）株式会社○○</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both"/>
              <w:rPr>
                <w:rFonts w:hint="default"/>
                <w:color w:val="FF0000"/>
              </w:rPr>
            </w:pPr>
          </w:p>
        </w:tc>
      </w:tr>
      <w:tr>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２</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eastAsia"/>
                <w:color w:val="FF0000"/>
              </w:rPr>
              <w:t>ダンプ</w:t>
            </w:r>
          </w:p>
          <w:p>
            <w:pPr>
              <w:pStyle w:val="0"/>
              <w:jc w:val="both"/>
              <w:rPr>
                <w:rFonts w:hint="default"/>
                <w:color w:val="FF0000"/>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style="flip:y;margin-top:49.35pt;mso-position-vertical-relative:text;mso-position-horizontal-relative:text;position:absolute;height:54pt;width:89.25pt;margin-left:17.25pt;z-index:2;" filled="t" stroked="t" o:spt="61" type="#_x0000_t61" adj="1258,32160">
                  <v:fill/>
                  <v:stroke joinstyle="miter"/>
                  <v:textbox style="layout-flow:horizontal;" inset="2.0637499999999998mm,0.24694444444444438mm,2.0637499999999998mm,0.24694444444444438mm">
                    <w:txbxContent>
                      <w:p>
                        <w:pPr>
                          <w:pStyle w:val="0"/>
                          <w:rPr>
                            <w:rFonts w:hint="default"/>
                          </w:rPr>
                        </w:pPr>
                        <w:r>
                          <w:rPr>
                            <w:rFonts w:hint="eastAsia"/>
                          </w:rPr>
                          <w:t>自動車検査証等の「車体の形状」欄の内容を記載</w:t>
                        </w:r>
                      </w:p>
                    </w:txbxContent>
                  </v:textbox>
                  <v:imagedata o:title=""/>
                  <w10:wrap type="none" anchorx="text" anchory="text"/>
                </v:shape>
              </w:pic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eastAsia"/>
                <w:color w:val="FF0000"/>
              </w:rPr>
              <w:t>静岡　</w:t>
            </w:r>
            <w:r>
              <w:rPr>
                <w:rFonts w:hint="default"/>
                <w:color w:val="FF0000"/>
              </w:rPr>
              <w:t>100</w:t>
            </w:r>
          </w:p>
          <w:p>
            <w:pPr>
              <w:pStyle w:val="0"/>
              <w:jc w:val="both"/>
              <w:rPr>
                <w:rFonts w:hint="default"/>
                <w:color w:val="FF0000"/>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style="flip:x y;margin-top:49.75pt;mso-position-vertical-relative:text;mso-position-horizontal-relative:text;position:absolute;height:54pt;width:89.25pt;margin-left:35.25pt;z-index:3;" filled="t" stroked="t" o:spt="61" type="#_x0000_t61" adj="-2784,38560">
                  <v:fill/>
                  <v:stroke joinstyle="miter"/>
                  <v:textbox style="layout-flow:horizontal;" inset="2.0637499999999998mm,0.24694444444444438mm,2.0637499999999998mm,0.24694444444444438mm">
                    <w:txbxContent>
                      <w:p>
                        <w:pPr>
                          <w:pStyle w:val="0"/>
                          <w:rPr>
                            <w:rFonts w:hint="default"/>
                          </w:rPr>
                        </w:pPr>
                        <w:r>
                          <w:rPr>
                            <w:rFonts w:hint="eastAsia"/>
                          </w:rPr>
                          <w:t>自動車検査証等の「最大積載量」欄の内容を記載</w:t>
                        </w:r>
                      </w:p>
                    </w:txbxContent>
                  </v:textbox>
                  <v:imagedata o:title=""/>
                  <w10:wrap type="none" anchorx="text" anchory="text"/>
                </v:shape>
              </w:pict>
            </w:r>
            <w:r>
              <w:rPr>
                <w:rFonts w:hint="eastAsia"/>
                <w:color w:val="FF0000"/>
              </w:rPr>
              <w:t>い　</w:t>
            </w:r>
            <w:r>
              <w:rPr>
                <w:rFonts w:hint="default"/>
                <w:color w:val="FF0000"/>
              </w:rPr>
              <w:t>22</w:t>
            </w:r>
            <w:r>
              <w:rPr>
                <w:rFonts w:hint="eastAsia"/>
                <w:color w:val="FF0000"/>
              </w:rPr>
              <w:t>－</w:t>
            </w:r>
            <w:r>
              <w:rPr>
                <w:rFonts w:hint="default"/>
                <w:color w:val="FF0000"/>
              </w:rPr>
              <w:t>22</w:t>
            </w: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default"/>
                <w:color w:val="FF0000"/>
              </w:rPr>
              <w:t>8,000</w:t>
            </w:r>
          </w:p>
          <w:p>
            <w:pPr>
              <w:pStyle w:val="0"/>
              <w:jc w:val="both"/>
              <w:rPr>
                <w:rFonts w:hint="default"/>
                <w:color w:val="FF0000"/>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color w:val="FF0000"/>
              </w:rPr>
            </w:pPr>
            <w:r>
              <w:rPr>
                <w:rFonts w:hint="eastAsia"/>
                <w:color w:val="FF0000"/>
              </w:rPr>
              <w:t>（所有者）株式会社○○</w:t>
            </w:r>
            <w:bookmarkStart w:id="0" w:name="_GoBack"/>
            <w:bookmarkEnd w:id="0"/>
          </w:p>
          <w:p>
            <w:pPr>
              <w:pStyle w:val="0"/>
              <w:jc w:val="both"/>
              <w:rPr>
                <w:rFonts w:hint="default"/>
                <w:color w:val="FF0000"/>
              </w:rPr>
            </w:pPr>
            <w:r>
              <w:rPr>
                <w:rFonts w:hint="eastAsia"/>
                <w:color w:val="FF0000"/>
              </w:rPr>
              <w:t>（使用者）株式会社○○</w: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rPr>
                <w:rFonts w:hint="default"/>
                <w:color w:val="FF0000"/>
              </w:rPr>
            </w:pPr>
            <w:r>
              <w:rPr>
                <w:rFonts w:hint="eastAsia"/>
                <w:color w:val="FF0000"/>
              </w:rPr>
              <w:t>土砂等以外</w:t>
            </w:r>
          </w:p>
          <w:p>
            <w:pPr>
              <w:pStyle w:val="0"/>
              <w:widowControl w:val="1"/>
              <w:suppressAutoHyphens w:val="0"/>
              <w:wordWrap w:val="1"/>
              <w:autoSpaceDE w:val="1"/>
              <w:autoSpaceDN w:val="1"/>
              <w:jc w:val="both"/>
              <w:textAlignment w:val="auto"/>
              <w:rPr>
                <w:rFonts w:hint="default"/>
                <w:color w:val="FF0000"/>
              </w:rPr>
            </w:pPr>
          </w:p>
          <w:p>
            <w:pPr>
              <w:pStyle w:val="0"/>
              <w:jc w:val="both"/>
              <w:rPr>
                <w:rFonts w:hint="default"/>
                <w:color w:val="FF0000"/>
              </w:rPr>
            </w:pPr>
          </w:p>
        </w:tc>
      </w:tr>
      <w:tr>
        <w:trPr>
          <w:trHeight w:val="297" w:hRule="atLeas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３</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r>
              <w:rPr>
                <w:rFonts w:hint="default"/>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style="flip:x y;margin-top:14.15pt;mso-position-vertical-relative:text;mso-position-horizontal-relative:text;position:absolute;height:70.75pt;width:103.05pt;margin-left:20.350000000000001pt;z-index:4;" filled="t" stroked="t" o:spt="61" type="#_x0000_t61" adj="4946,29130">
                  <v:fill/>
                  <v:stroke joinstyle="miter"/>
                  <v:textbox style="layout-flow:horizontal;" inset="2.0637499999999998mm,0.24694444444444438mm,2.0637499999999998mm,0.24694444444444438mm">
                    <w:txbxContent>
                      <w:p>
                        <w:pPr>
                          <w:pStyle w:val="0"/>
                          <w:rPr>
                            <w:rFonts w:hint="default"/>
                          </w:rPr>
                        </w:pPr>
                        <w:r>
                          <w:rPr>
                            <w:rFonts w:hint="eastAsia"/>
                          </w:rPr>
                          <w:t>許可申請者と車両使用者が同一人でない場合は、所有者と使用者を記載</w:t>
                        </w:r>
                      </w:p>
                    </w:txbxContent>
                  </v:textbox>
                  <v:imagedata o:title=""/>
                  <w10:wrap type="none" anchorx="text" anchory="text"/>
                </v:shape>
              </w:pict>
            </w: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style="flip:x y;margin-top:14.15pt;mso-position-vertical-relative:text;mso-position-horizontal-relative:text;position:absolute;height:75.45pt;width:109.4pt;margin-left:71.7pt;z-index:6;" o:allowincell="t" filled="t" stroked="t" o:spt="61" type="#_x0000_t61" adj="9852,31254">
                  <v:fill/>
                  <v:stroke joinstyle="miter"/>
                  <v:textbox style="layout-flow:horizontal;" inset="2.0637499999999998mm,0.24694444444444438mm,2.0637499999999998mm,0.24694444444444438mm">
                    <w:txbxContent>
                      <w:p>
                        <w:pPr>
                          <w:pStyle w:val="0"/>
                          <w:rPr>
                            <w:rFonts w:hint="default"/>
                          </w:rPr>
                        </w:pPr>
                        <w:r>
                          <w:rPr>
                            <w:rFonts w:hint="eastAsia"/>
                          </w:rPr>
                          <w:t>自動車検査証等の「備考」欄に記載されている使用制限の内容を記載</w:t>
                        </w:r>
                      </w:p>
                    </w:txbxContent>
                  </v:textbox>
                  <v:imagedata o:title=""/>
                  <w10:wrap type="none" anchorx="text" anchory="text"/>
                </v:shape>
              </w:pict>
            </w: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362"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４</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288"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５</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both"/>
              <w:rPr>
                <w:rFonts w:hint="default"/>
              </w:rPr>
            </w:pPr>
          </w:p>
        </w:tc>
      </w:tr>
      <w:tr>
        <w:trPr>
          <w:trHeight w:val="361"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６</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0"/>
              <w:wordWrap w:val="1"/>
              <w:autoSpaceDE w:val="1"/>
              <w:autoSpaceDN w:val="1"/>
              <w:jc w:val="both"/>
              <w:textAlignment w:val="auto"/>
              <w:rPr>
                <w:rFonts w:hint="default"/>
              </w:rPr>
            </w:pPr>
          </w:p>
          <w:p>
            <w:pPr>
              <w:pStyle w:val="0"/>
              <w:jc w:val="both"/>
              <w:rPr>
                <w:rFonts w:hint="default"/>
              </w:rPr>
            </w:pPr>
          </w:p>
        </w:tc>
      </w:tr>
      <w:tr>
        <w:trPr>
          <w:trHeight w:val="392"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７</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0"/>
              <w:wordWrap w:val="1"/>
              <w:autoSpaceDE w:val="1"/>
              <w:autoSpaceDN w:val="1"/>
              <w:jc w:val="both"/>
              <w:textAlignment w:val="auto"/>
              <w:rPr>
                <w:rFonts w:hint="default"/>
              </w:rPr>
            </w:pPr>
          </w:p>
          <w:p>
            <w:pPr>
              <w:pStyle w:val="0"/>
              <w:jc w:val="both"/>
              <w:rPr>
                <w:rFonts w:hint="default"/>
              </w:rPr>
            </w:pPr>
          </w:p>
        </w:tc>
      </w:tr>
      <w:tr>
        <w:trPr>
          <w:trHeight w:val="395"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８</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0"/>
              <w:wordWrap w:val="1"/>
              <w:autoSpaceDE w:val="1"/>
              <w:autoSpaceDN w:val="1"/>
              <w:jc w:val="both"/>
              <w:textAlignment w:val="auto"/>
              <w:rPr>
                <w:rFonts w:hint="default"/>
              </w:rPr>
            </w:pPr>
          </w:p>
          <w:p>
            <w:pPr>
              <w:pStyle w:val="0"/>
              <w:jc w:val="both"/>
              <w:rPr>
                <w:rFonts w:hint="default"/>
              </w:rPr>
            </w:pPr>
          </w:p>
        </w:tc>
      </w:tr>
      <w:tr>
        <w:trPr>
          <w:trHeight w:val="426" w:hRule="exac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９</w:t>
            </w:r>
          </w:p>
        </w:tc>
        <w:tc>
          <w:tcPr>
            <w:tcW w:w="17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15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2034"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p>
        </w:tc>
        <w:tc>
          <w:tcPr>
            <w:tcW w:w="15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suppressAutoHyphens w:val="0"/>
              <w:wordWrap w:val="1"/>
              <w:autoSpaceDE w:val="1"/>
              <w:autoSpaceDN w:val="1"/>
              <w:jc w:val="both"/>
              <w:textAlignment w:val="auto"/>
              <w:rPr>
                <w:rFonts w:hint="default"/>
              </w:rPr>
            </w:pPr>
          </w:p>
        </w:tc>
      </w:tr>
      <w:tr>
        <w:trPr>
          <w:trHeight w:val="388" w:hRule="exact"/>
        </w:trPr>
        <w:tc>
          <w:tcPr>
            <w:tcW w:w="7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default"/>
              </w:rPr>
              <w:t>10</w:t>
            </w:r>
          </w:p>
        </w:tc>
        <w:tc>
          <w:tcPr>
            <w:tcW w:w="174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p>
            <w:pPr>
              <w:pStyle w:val="0"/>
              <w:jc w:val="both"/>
              <w:rPr>
                <w:rFonts w:hint="default"/>
              </w:rPr>
            </w:pPr>
          </w:p>
        </w:tc>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151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jc w:val="both"/>
              <w:rPr>
                <w:rFonts w:hint="default"/>
              </w:rPr>
            </w:pPr>
          </w:p>
        </w:tc>
        <w:tc>
          <w:tcPr>
            <w:tcW w:w="2034"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jc w:val="both"/>
              <w:rPr>
                <w:rFonts w:hint="default"/>
              </w:rPr>
            </w:pPr>
          </w:p>
        </w:tc>
        <w:tc>
          <w:tcPr>
            <w:tcW w:w="155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1"/>
              <w:suppressAutoHyphens w:val="0"/>
              <w:wordWrap w:val="1"/>
              <w:autoSpaceDE w:val="1"/>
              <w:autoSpaceDN w:val="1"/>
              <w:jc w:val="both"/>
              <w:textAlignment w:val="auto"/>
              <w:rPr>
                <w:rFonts w:hint="default"/>
              </w:rPr>
            </w:pPr>
          </w:p>
        </w:tc>
      </w:tr>
      <w:tr>
        <w:tblPrEx>
          <w:tblCellMar>
            <w:left w:w="108" w:type="dxa"/>
            <w:right w:w="108" w:type="dxa"/>
          </w:tblCellMar>
        </w:tblPrEx>
        <w:trPr>
          <w:trHeight w:val="520" w:hRule="atLeast"/>
        </w:trPr>
        <w:tc>
          <w:tcPr>
            <w:tcW w:w="17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rFonts w:hint="default"/>
              </w:rPr>
            </w:pPr>
            <w:r>
              <w:rPr>
                <w:rFonts w:hint="eastAsia"/>
              </w:rPr>
              <w:t>事務所の所在地</w:t>
            </w:r>
          </w:p>
        </w:tc>
        <w:tc>
          <w:tcPr>
            <w:tcW w:w="822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rPr>
            </w:pPr>
            <w:r>
              <w:rPr>
                <w:rFonts w:hint="eastAsia"/>
                <w:color w:val="FF0000"/>
              </w:rPr>
              <w:t>静岡県○○市○○</w:t>
            </w:r>
          </w:p>
          <w:p>
            <w:pPr>
              <w:pStyle w:val="0"/>
              <w:spacing w:line="240" w:lineRule="exact"/>
              <w:rPr>
                <w:rFonts w:hint="default"/>
              </w:rPr>
            </w:pPr>
            <w:r>
              <w:rPr>
                <w:rFonts w:hint="eastAsia"/>
              </w:rPr>
              <w:t>※　付近の見取図を添付すること。</w:t>
            </w:r>
          </w:p>
        </w:tc>
      </w:tr>
      <w:tr>
        <w:tblPrEx>
          <w:tblCellMar>
            <w:left w:w="108" w:type="dxa"/>
            <w:right w:w="108" w:type="dxa"/>
          </w:tblCellMar>
        </w:tblPrEx>
        <w:trPr>
          <w:trHeight w:val="516" w:hRule="atLeast"/>
        </w:trPr>
        <w:tc>
          <w:tcPr>
            <w:tcW w:w="17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rFonts w:hint="default"/>
              </w:rPr>
            </w:pPr>
            <w:r>
              <w:rPr>
                <w:rFonts w:hint="eastAsia"/>
              </w:rPr>
              <w:t>駐車場の所在地</w:t>
            </w:r>
          </w:p>
        </w:tc>
        <w:tc>
          <w:tcPr>
            <w:tcW w:w="822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rPr>
            </w:pPr>
            <w:r>
              <w:rPr>
                <w:rFonts w:hint="eastAsia"/>
                <w:color w:val="FF0000"/>
              </w:rPr>
              <w:t>同上</w:t>
            </w:r>
          </w:p>
          <w:p>
            <w:pPr>
              <w:pStyle w:val="0"/>
              <w:numPr>
                <w:ilvl w:val="0"/>
                <w:numId w:val="1"/>
              </w:numPr>
              <w:spacing w:line="240" w:lineRule="exact"/>
              <w:rPr>
                <w:rFonts w:hint="default"/>
              </w:rPr>
            </w:pPr>
            <w:r>
              <w:rPr>
                <w:rFonts w:hint="eastAsia"/>
              </w:rPr>
              <w:t>付近の見取図を添付すること。</w:t>
            </w:r>
          </w:p>
        </w:tc>
      </w:tr>
      <w:tr>
        <w:trPr>
          <w:trHeight w:val="708" w:hRule="atLeast"/>
        </w:trPr>
        <w:tc>
          <w:tcPr>
            <w:tcW w:w="9972" w:type="dxa"/>
            <w:gridSpan w:val="9"/>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default"/>
              </w:rPr>
            </w:pPr>
            <w:r>
              <w:rPr>
                <w:rFonts w:hint="default"/>
              </w:rPr>
              <w:t xml:space="preserve"> (2) </w:t>
            </w:r>
            <w:r>
              <w:rPr>
                <w:rFonts w:hint="eastAsia"/>
              </w:rPr>
              <w:t>その他の運搬施設の概要</w:t>
            </w:r>
          </w:p>
        </w:tc>
      </w:tr>
      <w:tr>
        <w:trPr>
          <w:trHeight w:val="536" w:hRule="atLeast"/>
        </w:trPr>
        <w:tc>
          <w:tcPr>
            <w:tcW w:w="24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運搬容器等の名称</w:t>
            </w: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用　　途</w:t>
            </w: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容　　量</w:t>
            </w:r>
          </w:p>
        </w:tc>
        <w:tc>
          <w:tcPr>
            <w:tcW w:w="2552"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備　　考</w:t>
            </w:r>
          </w:p>
        </w:tc>
      </w:tr>
      <w:tr>
        <w:trPr>
          <w:trHeight w:val="2546" w:hRule="atLeast"/>
        </w:trPr>
        <w:tc>
          <w:tcPr>
            <w:tcW w:w="24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コンテナ</w:t>
            </w: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0" w:lineRule="exact"/>
              <w:rPr>
                <w:rFonts w:hint="default"/>
                <w:color w:val="FF0000"/>
              </w:rPr>
            </w:pPr>
            <w:r>
              <w:rPr>
                <w:rFonts w:hint="eastAsia"/>
                <w:color w:val="FF0000"/>
              </w:rPr>
              <w:t>廃プラスチック類（水銀使用製品産業廃棄物を含む。）、木くず、金属くず（水銀使用製品産業廃棄物を含む。）、ガラスくず・コンクリートくず・陶磁器くず（石綿含有廃棄物及び水銀使用製品産業廃棄物を含む。）、がれき類（石綿含有廃棄物を含む。）</w:t>
            </w: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w:t>
            </w:r>
          </w:p>
        </w:tc>
        <w:tc>
          <w:tcPr>
            <w:tcW w:w="2552"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石綿含有産業廃棄物は、シート掛け、フレコン詰め等の飛散防止措置を行う。</w:t>
            </w:r>
          </w:p>
          <w:p>
            <w:pPr>
              <w:pStyle w:val="0"/>
              <w:rPr>
                <w:rFonts w:hint="default"/>
              </w:rPr>
            </w:pPr>
            <w:r>
              <w:rPr>
                <w:rFonts w:hint="eastAsia"/>
                <w:color w:val="FF0000"/>
              </w:rPr>
              <w:t>水銀使用製品産業廃棄物は、破損することのないよう、形状、大きさ、材質等に適した容器に入れる。</w:t>
            </w:r>
          </w:p>
        </w:tc>
      </w:tr>
      <w:tr>
        <w:trPr>
          <w:trHeight w:val="345" w:hRule="atLeast"/>
        </w:trPr>
        <w:tc>
          <w:tcPr>
            <w:tcW w:w="24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蓋付ドラム缶</w:t>
            </w: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廃油</w:t>
            </w: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w:t>
            </w:r>
            <w:r>
              <w:rPr>
                <w:rFonts w:hint="default"/>
                <w:color w:val="FF0000"/>
              </w:rPr>
              <w:t>L</w:t>
            </w:r>
          </w:p>
        </w:tc>
        <w:tc>
          <w:tcPr>
            <w:tcW w:w="2552"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386" w:hRule="atLeast"/>
        </w:trPr>
        <w:tc>
          <w:tcPr>
            <w:tcW w:w="24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552"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337" w:hRule="atLeast"/>
        </w:trPr>
        <w:tc>
          <w:tcPr>
            <w:tcW w:w="24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21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552"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0"/>
        <w:jc w:val="center"/>
        <w:rPr>
          <w:rFonts w:hint="default"/>
        </w:rPr>
      </w:pPr>
      <w:r>
        <w:rPr>
          <w:rFonts w:hint="eastAsia"/>
        </w:rPr>
        <w:t>（第２面）</w:t>
      </w:r>
    </w:p>
    <w:p>
      <w:pPr>
        <w:pStyle w:val="0"/>
        <w:ind w:firstLine="6750" w:firstLineChars="3200"/>
        <w:jc w:val="right"/>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（第３面）</w:t>
      </w:r>
    </w:p>
    <w:tbl>
      <w:tblPr>
        <w:tblStyle w:val="11"/>
        <w:tblpPr w:leftFromText="142" w:rightFromText="142" w:topFromText="0" w:bottomFromText="0" w:vertAnchor="page" w:horzAnchor="text" w:tblpXSpec="center" w:tblpY="1492"/>
        <w:tblW w:w="9544" w:type="dxa"/>
        <w:tblLayout w:type="fixed"/>
        <w:tblCellMar>
          <w:left w:w="0" w:type="dxa"/>
          <w:right w:w="0" w:type="dxa"/>
        </w:tblCellMar>
        <w:tblLook w:firstRow="0" w:lastRow="0" w:firstColumn="0" w:lastColumn="0" w:noHBand="0" w:noVBand="0" w:val="0000"/>
      </w:tblPr>
      <w:tblGrid>
        <w:gridCol w:w="9544"/>
      </w:tblGrid>
      <w:tr>
        <w:trPr>
          <w:trHeight w:val="394" w:hRule="atLeast"/>
        </w:trPr>
        <w:tc>
          <w:tcPr>
            <w:tcW w:w="9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textAlignment w:val="auto"/>
              <w:rPr>
                <w:rFonts w:hint="default"/>
              </w:rPr>
            </w:pPr>
            <w:r>
              <w:rPr>
                <w:rFonts w:hint="default"/>
              </w:rPr>
              <w:t xml:space="preserve">(3) </w:t>
            </w:r>
            <w:r>
              <w:rPr>
                <w:rFonts w:hint="eastAsia"/>
              </w:rPr>
              <w:t>積替施設又は保管施設の概要</w:t>
            </w:r>
          </w:p>
          <w:p>
            <w:pPr>
              <w:pStyle w:val="0"/>
              <w:textAlignment w:val="auto"/>
              <w:rPr>
                <w:rFonts w:hint="default"/>
              </w:rPr>
            </w:pPr>
          </w:p>
          <w:p>
            <w:pPr>
              <w:pStyle w:val="0"/>
              <w:textAlignment w:val="auto"/>
              <w:rPr>
                <w:rFonts w:hint="default"/>
                <w:color w:val="FF0000"/>
              </w:rPr>
            </w:pPr>
            <w:r>
              <w:rPr>
                <w:rFonts w:hint="eastAsia"/>
              </w:rPr>
              <w:t>　</w:t>
            </w:r>
            <w:r>
              <w:rPr>
                <w:rFonts w:hint="eastAsia"/>
                <w:color w:val="FF0000"/>
              </w:rPr>
              <w:t>該当なし</w:t>
            </w:r>
          </w:p>
          <w:p>
            <w:pPr>
              <w:pStyle w:val="0"/>
              <w:textAlignment w:val="auto"/>
              <w:rPr>
                <w:rFonts w:hint="default"/>
                <w:color w:val="FF0000"/>
              </w:rPr>
            </w:pPr>
            <w:r>
              <w:rPr>
                <w:rFonts w:hint="default"/>
                <w:color w:val="FF0000"/>
              </w:rPr>
              <w:t xml:space="preserve">   </w:t>
            </w:r>
            <w:r>
              <w:rPr>
                <w:rFonts w:hint="eastAsia"/>
                <w:color w:val="FF0000"/>
              </w:rPr>
              <w:t>※該当がある場合には、「様式第</w:t>
            </w:r>
            <w:r>
              <w:rPr>
                <w:rFonts w:hint="default"/>
                <w:color w:val="FF0000"/>
              </w:rPr>
              <w:t>17</w:t>
            </w:r>
            <w:r>
              <w:rPr>
                <w:rFonts w:hint="eastAsia"/>
                <w:color w:val="FF0000"/>
              </w:rPr>
              <w:t>号」に詳細を記載すること。</w:t>
            </w: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ind w:left="211" w:hanging="211" w:hangingChars="100"/>
              <w:rPr>
                <w:rFonts w:hint="default"/>
              </w:rPr>
            </w:pPr>
            <w:r>
              <w:rPr>
                <w:rFonts w:hint="eastAsia"/>
              </w:rPr>
              <w:t>※　構造を明らかにする平面図、立面図、断面図、構造図及び設計計算書並びに当該施設の付近の見取り図を添付すること。　　　　　　　　　　　　　　　　　　　　　　　　　　　　　　　　</w:t>
            </w:r>
          </w:p>
        </w:tc>
      </w:tr>
      <w:tr>
        <w:trPr>
          <w:trHeight w:val="13663" w:hRule="atLeast"/>
        </w:trPr>
        <w:tc>
          <w:tcPr>
            <w:tcW w:w="9544"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ind w:right="1055"/>
        <w:rPr>
          <w:rFonts w:hint="default"/>
        </w:rPr>
      </w:pPr>
    </w:p>
    <w:tbl>
      <w:tblPr>
        <w:tblStyle w:val="11"/>
        <w:tblpPr w:leftFromText="142" w:rightFromText="142" w:topFromText="0" w:bottomFromText="0" w:vertAnchor="page" w:horzAnchor="margin" w:tblpXSpec="left" w:tblpY="1852"/>
        <w:tblOverlap w:val="never"/>
        <w:tblW w:w="9755" w:type="dxa"/>
        <w:tblLayout w:type="fixed"/>
        <w:tblCellMar>
          <w:left w:w="0" w:type="dxa"/>
          <w:right w:w="0" w:type="dxa"/>
        </w:tblCellMar>
        <w:tblLook w:firstRow="0" w:lastRow="0" w:firstColumn="0" w:lastColumn="0" w:noHBand="0" w:noVBand="0" w:val="0000"/>
      </w:tblPr>
      <w:tblGrid>
        <w:gridCol w:w="1526"/>
        <w:gridCol w:w="1477"/>
        <w:gridCol w:w="1477"/>
        <w:gridCol w:w="1055"/>
        <w:gridCol w:w="1055"/>
        <w:gridCol w:w="1055"/>
        <w:gridCol w:w="1055"/>
        <w:gridCol w:w="1055"/>
      </w:tblGrid>
      <w:tr>
        <w:trPr>
          <w:trHeight w:val="357" w:hRule="atLeast"/>
        </w:trPr>
        <w:tc>
          <w:tcPr>
            <w:tcW w:w="9755" w:type="dxa"/>
            <w:gridSpan w:val="8"/>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textAlignment w:val="auto"/>
              <w:rPr>
                <w:rFonts w:hint="default"/>
              </w:rPr>
            </w:pPr>
            <w:r>
              <w:rPr>
                <w:rFonts w:hint="eastAsia"/>
              </w:rPr>
              <w:t>４．収集運搬業務の具体的な計画（車両毎の用途、収集運搬業務を行う時間、休業日及び従業員数を含む。）</w:t>
            </w:r>
          </w:p>
          <w:p>
            <w:pPr>
              <w:pStyle w:val="0"/>
              <w:textAlignment w:val="auto"/>
              <w:rPr>
                <w:rFonts w:hint="default"/>
              </w:rPr>
            </w:pPr>
          </w:p>
          <w:p>
            <w:pPr>
              <w:pStyle w:val="0"/>
              <w:textAlignment w:val="auto"/>
              <w:rPr>
                <w:rFonts w:hint="default"/>
                <w:color w:val="FF0000"/>
              </w:rPr>
            </w:pPr>
            <w:r>
              <w:rPr>
                <w:rFonts w:hint="default"/>
                <w:color w:val="FF0000"/>
              </w:rPr>
              <w:t>(1)</w:t>
            </w:r>
            <w:r>
              <w:rPr>
                <w:rFonts w:hint="eastAsia"/>
                <w:color w:val="FF0000"/>
              </w:rPr>
              <w:t>車両毎の用途</w:t>
            </w:r>
          </w:p>
          <w:p>
            <w:pPr>
              <w:pStyle w:val="0"/>
              <w:textAlignment w:val="auto"/>
              <w:rPr>
                <w:rFonts w:hint="default"/>
                <w:color w:val="FF0000"/>
              </w:rPr>
            </w:pPr>
            <w:r>
              <w:rPr>
                <w:rFonts w:hint="eastAsia"/>
                <w:color w:val="FF0000"/>
              </w:rPr>
              <w:t>　</w:t>
            </w:r>
            <w:r>
              <w:rPr>
                <w:rFonts w:hint="default"/>
                <w:color w:val="FF0000"/>
              </w:rPr>
              <w:t xml:space="preserve"> </w:t>
            </w:r>
            <w:r>
              <w:rPr>
                <w:rFonts w:hint="eastAsia"/>
                <w:color w:val="FF0000"/>
              </w:rPr>
              <w:t>①脱着装置付コンテナ専用車、ダンプ</w:t>
            </w:r>
          </w:p>
          <w:p>
            <w:pPr>
              <w:pStyle w:val="0"/>
              <w:ind w:left="211" w:hanging="211" w:hangingChars="100"/>
              <w:textAlignment w:val="auto"/>
              <w:rPr>
                <w:rFonts w:hint="default"/>
                <w:color w:val="FF0000"/>
              </w:rPr>
            </w:pPr>
            <w:r>
              <w:rPr>
                <w:rFonts w:hint="eastAsia"/>
                <w:color w:val="FF0000"/>
              </w:rPr>
              <w:t>　　</w:t>
            </w:r>
            <w:r>
              <w:rPr>
                <w:rFonts w:hint="default"/>
                <w:color w:val="FF0000"/>
              </w:rPr>
              <w:t xml:space="preserve"> </w:t>
            </w:r>
            <w:r>
              <w:rPr>
                <w:rFonts w:hint="eastAsia"/>
                <w:color w:val="FF0000"/>
              </w:rPr>
              <w:t>廃油、廃プラスチック類（水銀使用製品産業廃棄物を含む。）、木くず、金属くず（水銀使用製品産業廃棄物を含む。）、ガラスくず・コンクリートくず・陶磁器くず（石綿含有廃棄物及び水銀使用製品産業廃棄物を含む。）、がれき類（石綿含有廃棄物を含む。）</w:t>
            </w:r>
          </w:p>
          <w:p>
            <w:pPr>
              <w:pStyle w:val="0"/>
              <w:ind w:left="211" w:hanging="211" w:hangingChars="100"/>
              <w:textAlignment w:val="auto"/>
              <w:rPr>
                <w:rFonts w:hint="default"/>
                <w:color w:val="FF0000"/>
              </w:rPr>
            </w:pPr>
            <w:r>
              <w:rPr>
                <w:rFonts w:hint="eastAsia"/>
                <w:color w:val="FF0000"/>
              </w:rPr>
              <w:t>　</w:t>
            </w:r>
          </w:p>
          <w:p>
            <w:pPr>
              <w:pStyle w:val="0"/>
              <w:textAlignment w:val="auto"/>
              <w:rPr>
                <w:rFonts w:hint="default"/>
                <w:color w:val="FF0000"/>
              </w:rPr>
            </w:pPr>
            <w:r>
              <w:rPr>
                <w:rFonts w:hint="default"/>
                <w:color w:val="FF0000"/>
              </w:rPr>
              <w:t>(2)</w:t>
            </w:r>
            <w:r>
              <w:rPr>
                <w:rFonts w:hint="eastAsia"/>
                <w:color w:val="FF0000"/>
              </w:rPr>
              <w:t>収集運搬業務を行う時間</w:t>
            </w:r>
          </w:p>
          <w:p>
            <w:pPr>
              <w:pStyle w:val="0"/>
              <w:textAlignment w:val="auto"/>
              <w:rPr>
                <w:rFonts w:hint="default"/>
                <w:color w:val="FF0000"/>
              </w:rPr>
            </w:pPr>
            <w:r>
              <w:rPr>
                <w:rFonts w:hint="default"/>
                <w:color w:val="FF0000"/>
              </w:rPr>
              <w:t xml:space="preserve">   </w:t>
            </w:r>
            <w:r>
              <w:rPr>
                <w:rFonts w:hint="eastAsia"/>
                <w:color w:val="FF0000"/>
              </w:rPr>
              <w:t>８時～</w:t>
            </w:r>
            <w:r>
              <w:rPr>
                <w:rFonts w:hint="default"/>
                <w:color w:val="FF0000"/>
              </w:rPr>
              <w:t>17</w:t>
            </w:r>
            <w:r>
              <w:rPr>
                <w:rFonts w:hint="eastAsia"/>
                <w:color w:val="FF0000"/>
              </w:rPr>
              <w:t>時（休憩　１時間）</w:t>
            </w:r>
          </w:p>
          <w:p>
            <w:pPr>
              <w:pStyle w:val="0"/>
              <w:textAlignment w:val="auto"/>
              <w:rPr>
                <w:rFonts w:hint="default"/>
                <w:color w:val="FF0000"/>
              </w:rPr>
            </w:pPr>
          </w:p>
          <w:p>
            <w:pPr>
              <w:pStyle w:val="0"/>
              <w:textAlignment w:val="auto"/>
              <w:rPr>
                <w:rFonts w:hint="default"/>
                <w:color w:val="FF0000"/>
              </w:rPr>
            </w:pPr>
            <w:r>
              <w:rPr>
                <w:rFonts w:hint="default"/>
                <w:color w:val="FF0000"/>
              </w:rPr>
              <w:t>(3)</w:t>
            </w:r>
            <w:r>
              <w:rPr>
                <w:rFonts w:hint="eastAsia"/>
                <w:color w:val="FF0000"/>
              </w:rPr>
              <w:t>休業日</w:t>
            </w:r>
          </w:p>
          <w:p>
            <w:pPr>
              <w:pStyle w:val="0"/>
              <w:textAlignment w:val="auto"/>
              <w:rPr>
                <w:rFonts w:hint="default"/>
                <w:color w:val="FF0000"/>
              </w:rPr>
            </w:pPr>
            <w:r>
              <w:rPr>
                <w:rFonts w:hint="eastAsia"/>
                <w:color w:val="FF0000"/>
              </w:rPr>
              <w:t>　</w:t>
            </w:r>
            <w:r>
              <w:rPr>
                <w:rFonts w:hint="default"/>
                <w:color w:val="FF0000"/>
              </w:rPr>
              <w:t xml:space="preserve"> </w:t>
            </w:r>
            <w:r>
              <w:rPr>
                <w:rFonts w:hint="eastAsia"/>
                <w:color w:val="FF0000"/>
              </w:rPr>
              <w:t>日曜、国民の祝日、年末年始（</w:t>
            </w:r>
            <w:r>
              <w:rPr>
                <w:rFonts w:hint="default"/>
                <w:color w:val="FF0000"/>
              </w:rPr>
              <w:t>12</w:t>
            </w:r>
            <w:r>
              <w:rPr>
                <w:rFonts w:hint="eastAsia"/>
                <w:color w:val="FF0000"/>
              </w:rPr>
              <w:t>月</w:t>
            </w:r>
            <w:r>
              <w:rPr>
                <w:rFonts w:hint="default"/>
                <w:color w:val="FF0000"/>
              </w:rPr>
              <w:t>28</w:t>
            </w:r>
            <w:r>
              <w:rPr>
                <w:rFonts w:hint="eastAsia"/>
                <w:color w:val="FF0000"/>
              </w:rPr>
              <w:t>日～１月３日）</w:t>
            </w:r>
          </w:p>
          <w:p>
            <w:pPr>
              <w:pStyle w:val="0"/>
              <w:textAlignment w:val="auto"/>
              <w:rPr>
                <w:rFonts w:hint="default"/>
                <w:color w:val="FF0000"/>
              </w:rPr>
            </w:pPr>
          </w:p>
          <w:p>
            <w:pPr>
              <w:pStyle w:val="0"/>
              <w:ind w:left="422" w:hanging="422" w:hangingChars="200"/>
              <w:rPr>
                <w:rFonts w:hint="default"/>
                <w:color w:val="FF0000"/>
              </w:rPr>
            </w:pPr>
            <w:r>
              <w:rPr>
                <w:rFonts w:hint="default"/>
                <w:color w:val="FF0000"/>
              </w:rPr>
              <w:t>(4)</w:t>
            </w:r>
            <w:r>
              <w:rPr>
                <w:rFonts w:hint="eastAsia"/>
                <w:color w:val="FF0000"/>
              </w:rPr>
              <w:t>収集運搬業務の方法</w:t>
            </w:r>
          </w:p>
          <w:p>
            <w:pPr>
              <w:pStyle w:val="0"/>
              <w:ind w:left="401" w:hanging="401" w:hangingChars="190"/>
              <w:rPr>
                <w:rFonts w:hint="default"/>
                <w:color w:val="FF0000"/>
              </w:rPr>
            </w:pPr>
            <w:r>
              <w:rPr>
                <w:rFonts w:hint="eastAsia"/>
                <w:color w:val="FF0000"/>
              </w:rPr>
              <w:t>　ア　運搬車両には、原則として、運転手及び作業員を１人ずつ配置し、収集運搬業務に従事する。</w:t>
            </w:r>
          </w:p>
          <w:p>
            <w:pPr>
              <w:pStyle w:val="0"/>
              <w:ind w:left="401" w:hanging="401" w:hangingChars="190"/>
              <w:rPr>
                <w:rFonts w:hint="default"/>
                <w:color w:val="FF0000"/>
              </w:rPr>
            </w:pPr>
            <w:r>
              <w:rPr>
                <w:rFonts w:hint="eastAsia"/>
                <w:color w:val="FF0000"/>
              </w:rPr>
              <w:t>　イ　運転手は、排出事業者から産業廃棄物の引渡しを受ける際には、交付されたマニフェストの記載事項と照合、確認のうえ、運搬者氏名をマニフェストに記入し、Ａ票を排出事業者に返却する。</w:t>
            </w:r>
          </w:p>
          <w:p>
            <w:pPr>
              <w:pStyle w:val="0"/>
              <w:ind w:left="401" w:hanging="401" w:hangingChars="190"/>
              <w:rPr>
                <w:rFonts w:hint="default"/>
                <w:color w:val="FF0000"/>
              </w:rPr>
            </w:pPr>
            <w:r>
              <w:rPr>
                <w:rFonts w:hint="eastAsia"/>
                <w:color w:val="FF0000"/>
              </w:rPr>
              <w:t>　ウ　処分業者に産業廃棄物を引き渡す際には、Ｂ１、Ｂ２、Ｃ１、Ｃ２、Ｄ及びＥ票を渡し、Ｂ１及びＢ２票の返却を受ける。Ｂ２票は排出事業者に送付する。</w:t>
            </w:r>
          </w:p>
          <w:p>
            <w:pPr>
              <w:pStyle w:val="0"/>
              <w:ind w:left="401" w:hanging="401" w:hangingChars="190"/>
              <w:rPr>
                <w:rFonts w:hint="default"/>
                <w:color w:val="FF0000"/>
              </w:rPr>
            </w:pPr>
            <w:r>
              <w:rPr>
                <w:rFonts w:hint="eastAsia"/>
                <w:color w:val="FF0000"/>
              </w:rPr>
              <w:t>　エ　廃プラスチック類、金属くず、ガラスくず・コンクリートくず及び陶磁器くず、がれき類、紙くず、木くず、繊維くずは鉄製コンテナに入れ、又、鉄製コンテナに収容できない長さの物については直接バラ積みし、株式会社△△の中間処分場（○○市○○町○番○号）に運搬する。</w:t>
            </w:r>
          </w:p>
          <w:p>
            <w:pPr>
              <w:pStyle w:val="0"/>
              <w:ind w:left="401" w:hanging="401" w:hangingChars="190"/>
              <w:rPr>
                <w:rFonts w:hint="default"/>
                <w:color w:val="FF0000"/>
              </w:rPr>
            </w:pPr>
            <w:r>
              <w:rPr>
                <w:rFonts w:hint="eastAsia"/>
                <w:color w:val="FF0000"/>
              </w:rPr>
              <w:t>　オ　廃油は、蓋付ドラム缶に入れ、□□株式会社の中間処分場（○○市○○町○番○号）に運搬する。</w:t>
            </w:r>
          </w:p>
          <w:p>
            <w:pPr>
              <w:pStyle w:val="0"/>
              <w:ind w:left="401" w:hanging="401" w:hangingChars="190"/>
              <w:rPr>
                <w:rFonts w:hint="default"/>
                <w:color w:val="FF0000"/>
              </w:rPr>
            </w:pPr>
            <w:r>
              <w:rPr>
                <w:rFonts w:hint="eastAsia"/>
                <w:color w:val="FF0000"/>
              </w:rPr>
              <w:t>　カ　石綿含有産業廃棄物及び水銀使用製品産業廃棄物は、破砕することがないような方法で、かつ、他の廃棄物と混ざらないように別の容器に入れ、××株式会社の中間処分場（○○市○○町○番○号）に運搬する。</w:t>
            </w:r>
          </w:p>
          <w:p>
            <w:pPr>
              <w:pStyle w:val="0"/>
              <w:ind w:left="674" w:hanging="674" w:hangingChars="305"/>
              <w:rPr>
                <w:rFonts w:hint="default"/>
                <w:color w:val="FF0000"/>
                <w:sz w:val="22"/>
              </w:rPr>
            </w:pPr>
          </w:p>
          <w:p>
            <w:pPr>
              <w:pStyle w:val="0"/>
              <w:jc w:val="center"/>
              <w:rPr>
                <w:rFonts w:hint="default"/>
              </w:rPr>
            </w:pPr>
            <w:r>
              <w:rPr>
                <w:rFonts w:hint="eastAsia"/>
              </w:rPr>
              <w:t>従業員数の内訳</w:t>
            </w:r>
          </w:p>
          <w:p>
            <w:pPr>
              <w:pStyle w:val="0"/>
              <w:rPr>
                <w:rFonts w:hint="default"/>
                <w:color w:val="FF0000"/>
              </w:rPr>
            </w:pPr>
            <w:r>
              <w:rPr>
                <w:rFonts w:hint="eastAsia"/>
              </w:rPr>
              <w:t>　　　　　　　　　　　　　　　　　　　　　　　　　　　　　　　　　　</w:t>
            </w:r>
            <w:r>
              <w:rPr>
                <w:rFonts w:hint="eastAsia"/>
                <w:color w:val="FF0000"/>
              </w:rPr>
              <w:t>令和○年○月○日現在</w:t>
            </w:r>
          </w:p>
        </w:tc>
      </w:tr>
      <w:tr>
        <w:trPr>
          <w:trHeight w:val="1771" w:hRule="atLeast"/>
        </w:trPr>
        <w:tc>
          <w:tcPr>
            <w:tcW w:w="9755" w:type="dxa"/>
            <w:gridSpan w:val="8"/>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r>
        <w:trPr>
          <w:trHeight w:val="305" w:hRule="atLeast"/>
        </w:trPr>
        <w:tc>
          <w:tcPr>
            <w:tcW w:w="15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rPr>
              <w:t>申請者又は申請者の登記上の役員</w:t>
            </w:r>
            <w:r>
              <w:rPr>
                <w:rFonts w:hint="default"/>
              </w:rPr>
              <w:tab/>
            </w:r>
          </w:p>
        </w:tc>
        <w:tc>
          <w:tcPr>
            <w:tcW w:w="1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spacing w:val="0"/>
                <w:w w:val="93"/>
                <w:fitText w:val="1477" w:id="6"/>
              </w:rPr>
              <w:t>政令第</w:t>
            </w:r>
            <w:r>
              <w:rPr>
                <w:rFonts w:hint="default"/>
                <w:spacing w:val="0"/>
                <w:w w:val="93"/>
                <w:fitText w:val="1477" w:id="6"/>
              </w:rPr>
              <w:t>6</w:t>
            </w:r>
            <w:r>
              <w:rPr>
                <w:rFonts w:hint="eastAsia"/>
                <w:spacing w:val="0"/>
                <w:w w:val="93"/>
                <w:fitText w:val="1477" w:id="6"/>
              </w:rPr>
              <w:t>条の</w:t>
            </w:r>
            <w:r>
              <w:rPr>
                <w:rFonts w:hint="default"/>
                <w:spacing w:val="0"/>
                <w:w w:val="93"/>
                <w:fitText w:val="1477" w:id="6"/>
              </w:rPr>
              <w:t>10</w:t>
            </w:r>
            <w:r>
              <w:rPr>
                <w:rFonts w:hint="eastAsia"/>
                <w:spacing w:val="6"/>
                <w:w w:val="93"/>
                <w:fitText w:val="1477" w:id="6"/>
              </w:rPr>
              <w:t>で</w:t>
            </w:r>
          </w:p>
          <w:p>
            <w:pPr>
              <w:pStyle w:val="0"/>
              <w:jc w:val="center"/>
              <w:rPr>
                <w:rFonts w:hint="default"/>
              </w:rPr>
            </w:pPr>
            <w:r>
              <w:rPr>
                <w:rFonts w:hint="eastAsia"/>
                <w:spacing w:val="1"/>
                <w:w w:val="87"/>
                <w:fitText w:val="1477" w:id="7"/>
              </w:rPr>
              <w:t>準用する第</w:t>
            </w:r>
            <w:r>
              <w:rPr>
                <w:rFonts w:hint="default"/>
                <w:spacing w:val="1"/>
                <w:w w:val="87"/>
                <w:fitText w:val="1477" w:id="7"/>
              </w:rPr>
              <w:t>4</w:t>
            </w:r>
            <w:r>
              <w:rPr>
                <w:rFonts w:hint="eastAsia"/>
                <w:spacing w:val="1"/>
                <w:w w:val="87"/>
                <w:fitText w:val="1477" w:id="7"/>
              </w:rPr>
              <w:t>条の</w:t>
            </w:r>
            <w:r>
              <w:rPr>
                <w:rFonts w:hint="default"/>
                <w:spacing w:val="5"/>
                <w:w w:val="87"/>
                <w:fitText w:val="1477" w:id="7"/>
              </w:rPr>
              <w:t>7</w:t>
            </w:r>
          </w:p>
          <w:p>
            <w:pPr>
              <w:pStyle w:val="0"/>
              <w:jc w:val="center"/>
              <w:rPr>
                <w:rFonts w:hint="default"/>
              </w:rPr>
            </w:pPr>
            <w:r>
              <w:rPr>
                <w:rFonts w:hint="eastAsia"/>
                <w:spacing w:val="1"/>
                <w:w w:val="87"/>
                <w:fitText w:val="1477" w:id="8"/>
              </w:rPr>
              <w:t>に規定する使用</w:t>
            </w:r>
            <w:r>
              <w:rPr>
                <w:rFonts w:hint="eastAsia"/>
                <w:spacing w:val="3"/>
                <w:w w:val="87"/>
                <w:fitText w:val="1477" w:id="8"/>
              </w:rPr>
              <w:t>人</w:t>
            </w:r>
          </w:p>
        </w:tc>
        <w:tc>
          <w:tcPr>
            <w:tcW w:w="1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相談役、顧問等申請者の登記外の役員</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事務員</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運転手</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作業員</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その他</w:t>
            </w:r>
          </w:p>
        </w:tc>
        <w:tc>
          <w:tcPr>
            <w:tcW w:w="10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合　　計</w:t>
            </w:r>
          </w:p>
        </w:tc>
      </w:tr>
      <w:tr>
        <w:trPr>
          <w:trHeight w:val="1167" w:hRule="atLeast"/>
        </w:trPr>
        <w:tc>
          <w:tcPr>
            <w:tcW w:w="15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rPr>
                <w:rFonts w:hint="default"/>
                <w:color w:val="FF0000"/>
              </w:rPr>
            </w:pPr>
          </w:p>
          <w:p>
            <w:pPr>
              <w:pStyle w:val="0"/>
              <w:rPr>
                <w:rFonts w:hint="default"/>
                <w:color w:val="FF0000"/>
              </w:rPr>
            </w:pPr>
            <w:r>
              <w:rPr>
                <w:rFonts w:hint="eastAsia"/>
                <w:color w:val="FF0000"/>
              </w:rPr>
              <w:t>　　　　３人</w:t>
            </w:r>
          </w:p>
        </w:tc>
        <w:tc>
          <w:tcPr>
            <w:tcW w:w="14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FF0000"/>
              </w:rPr>
            </w:pPr>
            <w:r>
              <w:rPr>
                <w:rFonts w:hint="eastAsia"/>
                <w:color w:val="FF0000"/>
              </w:rPr>
              <w:t>　　　　</w:t>
            </w:r>
          </w:p>
          <w:p>
            <w:pPr>
              <w:pStyle w:val="0"/>
              <w:ind w:right="106"/>
              <w:jc w:val="right"/>
              <w:rPr>
                <w:rFonts w:hint="default"/>
                <w:color w:val="FF0000"/>
              </w:rPr>
            </w:pPr>
            <w:r>
              <w:rPr>
                <w:rFonts w:hint="eastAsia"/>
                <w:color w:val="FF0000"/>
              </w:rPr>
              <w:t>１人</w:t>
            </w:r>
          </w:p>
        </w:tc>
        <w:tc>
          <w:tcPr>
            <w:tcW w:w="14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FF0000"/>
              </w:rPr>
            </w:pPr>
            <w:r>
              <w:rPr>
                <w:rFonts w:hint="eastAsia"/>
                <w:color w:val="FF0000"/>
              </w:rPr>
              <w:t>　　　　　　０人</w:t>
            </w:r>
          </w:p>
        </w:tc>
        <w:tc>
          <w:tcPr>
            <w:tcW w:w="10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FF0000"/>
              </w:rPr>
            </w:pPr>
          </w:p>
          <w:p>
            <w:pPr>
              <w:pStyle w:val="0"/>
              <w:rPr>
                <w:rFonts w:hint="default"/>
                <w:color w:val="FF0000"/>
              </w:rPr>
            </w:pPr>
            <w:r>
              <w:rPr>
                <w:rFonts w:hint="eastAsia"/>
                <w:color w:val="FF0000"/>
              </w:rPr>
              <w:t>　　１人</w:t>
            </w:r>
          </w:p>
        </w:tc>
        <w:tc>
          <w:tcPr>
            <w:tcW w:w="10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FF0000"/>
              </w:rPr>
            </w:pPr>
          </w:p>
          <w:p>
            <w:pPr>
              <w:pStyle w:val="0"/>
              <w:rPr>
                <w:rFonts w:hint="default"/>
                <w:color w:val="FF0000"/>
              </w:rPr>
            </w:pPr>
            <w:r>
              <w:rPr>
                <w:rFonts w:hint="eastAsia"/>
                <w:color w:val="FF0000"/>
              </w:rPr>
              <w:t>　　５人</w:t>
            </w:r>
          </w:p>
        </w:tc>
        <w:tc>
          <w:tcPr>
            <w:tcW w:w="10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FF0000"/>
              </w:rPr>
            </w:pPr>
          </w:p>
          <w:p>
            <w:pPr>
              <w:pStyle w:val="0"/>
              <w:rPr>
                <w:rFonts w:hint="default"/>
                <w:color w:val="FF0000"/>
              </w:rPr>
            </w:pPr>
            <w:r>
              <w:rPr>
                <w:rFonts w:hint="eastAsia"/>
                <w:color w:val="FF0000"/>
              </w:rPr>
              <w:t>　　３人</w:t>
            </w:r>
          </w:p>
        </w:tc>
        <w:tc>
          <w:tcPr>
            <w:tcW w:w="1055"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ind w:left="211" w:hanging="211" w:hangingChars="100"/>
              <w:rPr>
                <w:rFonts w:hint="default"/>
                <w:color w:val="FF0000"/>
              </w:rPr>
            </w:pPr>
          </w:p>
          <w:p>
            <w:pPr>
              <w:pStyle w:val="0"/>
              <w:ind w:left="211" w:hanging="211" w:hangingChars="100"/>
              <w:rPr>
                <w:rFonts w:hint="default"/>
                <w:color w:val="FF0000"/>
              </w:rPr>
            </w:pPr>
            <w:r>
              <w:rPr>
                <w:rFonts w:hint="eastAsia"/>
                <w:color w:val="FF0000"/>
              </w:rPr>
              <w:t>　　０人</w:t>
            </w:r>
          </w:p>
        </w:tc>
        <w:tc>
          <w:tcPr>
            <w:tcW w:w="105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p>
            <w:pPr>
              <w:pStyle w:val="0"/>
              <w:rPr>
                <w:rFonts w:hint="default"/>
                <w:color w:val="FF0000"/>
              </w:rPr>
            </w:pPr>
            <w:r>
              <w:rPr>
                <w:rFonts w:hint="eastAsia"/>
                <w:color w:val="FF0000"/>
              </w:rPr>
              <w:t>　　</w:t>
            </w:r>
            <w:r>
              <w:rPr>
                <w:rFonts w:hint="default"/>
                <w:color w:val="FF0000"/>
              </w:rPr>
              <w:t>13</w:t>
            </w:r>
            <w:r>
              <w:rPr>
                <w:rFonts w:hint="eastAsia"/>
                <w:color w:val="FF0000"/>
              </w:rPr>
              <w:t>人</w:t>
            </w:r>
          </w:p>
        </w:tc>
      </w:tr>
    </w:tbl>
    <w:p>
      <w:pPr>
        <w:pStyle w:val="0"/>
        <w:jc w:val="center"/>
        <w:rPr>
          <w:rFonts w:hint="default"/>
        </w:rPr>
      </w:pPr>
      <w:r>
        <w:rPr>
          <w:rFonts w:hint="eastAsia"/>
        </w:rPr>
        <w:t>（第４面）</w:t>
      </w:r>
    </w:p>
    <w:p>
      <w:pPr>
        <w:pStyle w:val="0"/>
        <w:jc w:val="center"/>
        <w:rPr>
          <w:rFonts w:hint="default"/>
        </w:rPr>
      </w:pPr>
    </w:p>
    <w:p>
      <w:pPr>
        <w:pStyle w:val="0"/>
        <w:jc w:val="center"/>
        <w:rPr>
          <w:rFonts w:hint="default"/>
        </w:rPr>
      </w:pPr>
    </w:p>
    <w:p>
      <w:pPr>
        <w:pStyle w:val="0"/>
        <w:jc w:val="center"/>
        <w:rPr>
          <w:rFonts w:hint="default"/>
        </w:rPr>
      </w:pPr>
      <w:r>
        <w:rPr>
          <w:rFonts w:hint="eastAsia"/>
        </w:rPr>
        <w:t>（第５面）</w:t>
      </w:r>
    </w:p>
    <w:tbl>
      <w:tblPr>
        <w:tblStyle w:val="11"/>
        <w:tblpPr w:leftFromText="142" w:rightFromText="142" w:topFromText="0" w:bottomFromText="0" w:vertAnchor="page" w:horzAnchor="margin" w:tblpXSpec="left" w:tblpY="1736"/>
        <w:tblOverlap w:val="never"/>
        <w:tblW w:w="9755" w:type="dxa"/>
        <w:tblLayout w:type="fixed"/>
        <w:tblCellMar>
          <w:left w:w="0" w:type="dxa"/>
          <w:right w:w="0" w:type="dxa"/>
        </w:tblCellMar>
        <w:tblLook w:firstRow="0" w:lastRow="0" w:firstColumn="0" w:lastColumn="0" w:noHBand="0" w:noVBand="0" w:val="0000"/>
      </w:tblPr>
      <w:tblGrid>
        <w:gridCol w:w="9755"/>
      </w:tblGrid>
      <w:tr>
        <w:trPr>
          <w:trHeight w:val="357" w:hRule="atLeast"/>
        </w:trPr>
        <w:tc>
          <w:tcPr>
            <w:tcW w:w="975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textAlignment w:val="auto"/>
              <w:rPr>
                <w:rFonts w:hint="default"/>
              </w:rPr>
            </w:pPr>
            <w:r>
              <w:rPr>
                <w:rFonts w:hint="eastAsia"/>
              </w:rPr>
              <w:t>５．環境保全措置の概要（運搬に際し講ずる措置、積替施設又は保管施設において講ずる措置を含む。）</w:t>
            </w:r>
          </w:p>
          <w:p>
            <w:pPr>
              <w:pStyle w:val="0"/>
              <w:textAlignment w:val="auto"/>
              <w:rPr>
                <w:rFonts w:hint="default"/>
                <w:color w:val="FF0000"/>
              </w:rPr>
            </w:pPr>
          </w:p>
          <w:p>
            <w:pPr>
              <w:pStyle w:val="0"/>
              <w:textAlignment w:val="auto"/>
              <w:rPr>
                <w:rFonts w:hint="default"/>
                <w:color w:val="FF0000"/>
              </w:rPr>
            </w:pPr>
            <w:r>
              <w:rPr>
                <w:rFonts w:hint="default"/>
                <w:color w:val="FF0000"/>
              </w:rPr>
              <w:t>(1)</w:t>
            </w:r>
            <w:r>
              <w:rPr>
                <w:rFonts w:hint="eastAsia"/>
                <w:color w:val="FF0000"/>
              </w:rPr>
              <w:t>運搬に際し講ずる措置</w:t>
            </w:r>
          </w:p>
          <w:p>
            <w:pPr>
              <w:pStyle w:val="0"/>
              <w:rPr>
                <w:rFonts w:hint="default"/>
                <w:color w:val="FF0000"/>
              </w:rPr>
            </w:pPr>
            <w:r>
              <w:rPr>
                <w:rFonts w:hint="eastAsia"/>
                <w:color w:val="FF0000"/>
              </w:rPr>
              <w:t>　　ア　車両及び運搬容器は事前点検を行い、過積載になっていないことを確認する。</w:t>
            </w:r>
          </w:p>
          <w:p>
            <w:pPr>
              <w:pStyle w:val="0"/>
              <w:rPr>
                <w:rFonts w:hint="default"/>
                <w:color w:val="FF0000"/>
              </w:rPr>
            </w:pPr>
            <w:r>
              <w:rPr>
                <w:rFonts w:hint="eastAsia"/>
                <w:color w:val="FF0000"/>
              </w:rPr>
              <w:t>　　イ　運搬に際しては、飛散等を防止するため、積載した産業廃棄物をシートで被覆する。</w:t>
            </w:r>
          </w:p>
          <w:p>
            <w:pPr>
              <w:pStyle w:val="0"/>
              <w:rPr>
                <w:rFonts w:hint="default"/>
                <w:color w:val="FF0000"/>
              </w:rPr>
            </w:pPr>
            <w:r>
              <w:rPr>
                <w:rFonts w:hint="eastAsia"/>
                <w:color w:val="FF0000"/>
              </w:rPr>
              <w:t>　　ウ　処理施設への搬入に際しては、騒音、振動、ほこりの発生防止に努める。</w:t>
            </w:r>
          </w:p>
          <w:p>
            <w:pPr>
              <w:pStyle w:val="0"/>
              <w:rPr>
                <w:rFonts w:hint="default"/>
                <w:color w:val="FF0000"/>
              </w:rPr>
            </w:pPr>
            <w:r>
              <w:rPr>
                <w:rFonts w:hint="eastAsia"/>
                <w:color w:val="FF0000"/>
              </w:rPr>
              <w:t>　　エ　建設工事現場からの収集運搬に際しては、現場からの泥土等の持出し防止に努める。</w:t>
            </w:r>
          </w:p>
          <w:p>
            <w:pPr>
              <w:pStyle w:val="0"/>
              <w:ind w:left="633" w:hanging="633" w:hangingChars="300"/>
              <w:textAlignment w:val="auto"/>
              <w:rPr>
                <w:rFonts w:hint="default"/>
                <w:color w:val="FF0000"/>
              </w:rPr>
            </w:pPr>
            <w:r>
              <w:rPr>
                <w:rFonts w:hint="eastAsia"/>
                <w:color w:val="FF0000"/>
              </w:rPr>
              <w:t>　　オ　石綿含有産業廃棄物は飛散防止のため、変形又は破断しないよう、原形のまま整然と積込み、又は荷下ろしを行う。また、シート掛け、フレコン詰め等の飛散防止措置を行う。</w:t>
            </w:r>
          </w:p>
          <w:p>
            <w:pPr>
              <w:pStyle w:val="0"/>
              <w:ind w:left="633" w:hanging="633" w:hangingChars="300"/>
              <w:textAlignment w:val="auto"/>
              <w:rPr>
                <w:rFonts w:hint="default"/>
                <w:color w:val="FF0000"/>
              </w:rPr>
            </w:pPr>
            <w:r>
              <w:rPr>
                <w:rFonts w:hint="eastAsia"/>
                <w:color w:val="FF0000"/>
              </w:rPr>
              <w:t>　　カ　石綿含有産業廃棄物の収集又は運搬は、破砕することのないよう、パッカー車及びプレスパッカー車への投入は行わない。</w:t>
            </w:r>
          </w:p>
          <w:p>
            <w:pPr>
              <w:pStyle w:val="0"/>
              <w:ind w:left="633" w:leftChars="200" w:hanging="211" w:hangingChars="100"/>
              <w:textAlignment w:val="auto"/>
              <w:rPr>
                <w:rFonts w:hint="default"/>
                <w:color w:val="FF0000"/>
              </w:rPr>
            </w:pPr>
            <w:r>
              <w:rPr>
                <w:rFonts w:hint="eastAsia"/>
                <w:color w:val="FF0000"/>
              </w:rPr>
              <w:t>キ　石綿含有産業廃棄物の運搬車は、石綿含有廃棄物の形状に応じた構造のもの、飛散防止のためのシート掛け等ができるものとする。また、運搬時に荷台での転倒や移動を防止するための措置を行う。</w:t>
            </w:r>
          </w:p>
          <w:p>
            <w:pPr>
              <w:pStyle w:val="0"/>
              <w:ind w:left="633" w:hanging="633" w:hangingChars="300"/>
              <w:textAlignment w:val="auto"/>
              <w:rPr>
                <w:rFonts w:hint="default"/>
                <w:color w:val="FF0000"/>
              </w:rPr>
            </w:pPr>
            <w:r>
              <w:rPr>
                <w:rFonts w:hint="eastAsia"/>
                <w:color w:val="FF0000"/>
              </w:rPr>
              <w:t>　　ク　水銀使用製品産業廃棄物は、破損することのないよう、形状、大きさ、材質等に適した容器に入れる。また、他の物と混合することのないよう他の物と区分して収集又は運搬する。なお、破損しやすい製品は、相互に重ならないように区分する、緩衝材を設置するなどして、破損を防ぐ。</w:t>
            </w:r>
          </w:p>
          <w:p>
            <w:pPr>
              <w:pStyle w:val="0"/>
              <w:textAlignment w:val="auto"/>
              <w:rPr>
                <w:rFonts w:hint="default"/>
                <w:color w:val="FF0000"/>
              </w:rPr>
            </w:pPr>
          </w:p>
          <w:p>
            <w:pPr>
              <w:pStyle w:val="0"/>
              <w:textAlignment w:val="auto"/>
              <w:rPr>
                <w:rFonts w:hint="default"/>
                <w:color w:val="FF0000"/>
              </w:rPr>
            </w:pPr>
          </w:p>
          <w:p>
            <w:pPr>
              <w:pStyle w:val="0"/>
              <w:textAlignment w:val="auto"/>
              <w:rPr>
                <w:rFonts w:hint="default"/>
                <w:color w:val="FF0000"/>
              </w:rPr>
            </w:pPr>
            <w:r>
              <w:rPr>
                <w:rFonts w:hint="default"/>
                <w:color w:val="FF0000"/>
              </w:rPr>
              <w:t>(2)</w:t>
            </w:r>
            <w:r>
              <w:rPr>
                <w:rFonts w:hint="eastAsia"/>
                <w:color w:val="FF0000"/>
              </w:rPr>
              <w:t>積替施設又は保管施設において講ずる措置</w:t>
            </w:r>
          </w:p>
          <w:p>
            <w:pPr>
              <w:pStyle w:val="0"/>
              <w:textAlignment w:val="auto"/>
              <w:rPr>
                <w:rFonts w:hint="default"/>
                <w:color w:val="FF0000"/>
              </w:rPr>
            </w:pPr>
            <w:r>
              <w:rPr>
                <w:rFonts w:hint="eastAsia"/>
                <w:color w:val="FF0000"/>
              </w:rPr>
              <w:t>　</w:t>
            </w:r>
            <w:r>
              <w:rPr>
                <w:rFonts w:hint="default"/>
                <w:color w:val="FF0000"/>
              </w:rPr>
              <w:t xml:space="preserve"> </w:t>
            </w:r>
            <w:r>
              <w:rPr>
                <w:rFonts w:hint="eastAsia"/>
                <w:color w:val="FF0000"/>
              </w:rPr>
              <w:t>該当なし</w:t>
            </w:r>
          </w:p>
          <w:p>
            <w:pPr>
              <w:pStyle w:val="0"/>
              <w:textAlignment w:val="auto"/>
              <w:rPr>
                <w:rFonts w:hint="default"/>
                <w:color w:val="FF0000"/>
              </w:rPr>
            </w:pPr>
            <w:r>
              <w:rPr>
                <w:rFonts w:hint="default"/>
                <w:color w:val="FF0000"/>
              </w:rPr>
              <w:t xml:space="preserve">   </w:t>
            </w:r>
            <w:r>
              <w:rPr>
                <w:rFonts w:hint="eastAsia"/>
                <w:color w:val="FF0000"/>
              </w:rPr>
              <w:t>※該当がある場合には、「様式第</w:t>
            </w:r>
            <w:r>
              <w:rPr>
                <w:rFonts w:hint="default"/>
                <w:color w:val="FF0000"/>
              </w:rPr>
              <w:t>17</w:t>
            </w:r>
            <w:r>
              <w:rPr>
                <w:rFonts w:hint="eastAsia"/>
                <w:color w:val="FF0000"/>
              </w:rPr>
              <w:t>号」に詳細を記載すること。</w:t>
            </w: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textAlignment w:val="auto"/>
              <w:rPr>
                <w:rFonts w:hint="default"/>
              </w:rPr>
            </w:pPr>
          </w:p>
          <w:p>
            <w:pPr>
              <w:pStyle w:val="0"/>
              <w:rPr>
                <w:rFonts w:hint="default"/>
              </w:rPr>
            </w:pPr>
            <w:r>
              <w:rPr>
                <w:rFonts w:hint="eastAsia"/>
              </w:rPr>
              <w:t>　</w:t>
            </w:r>
          </w:p>
          <w:p>
            <w:pPr>
              <w:pStyle w:val="0"/>
              <w:rPr>
                <w:rFonts w:hint="default"/>
              </w:rPr>
            </w:pPr>
            <w:r>
              <w:rPr>
                <w:rFonts w:hint="eastAsia"/>
              </w:rPr>
              <w:t>　　　　　　　　　　　　　　　　　　　　　　　　　　　　　　　　　　　　　</w:t>
            </w:r>
          </w:p>
        </w:tc>
      </w:tr>
      <w:tr>
        <w:trPr>
          <w:trHeight w:val="1771" w:hRule="atLeast"/>
        </w:trPr>
        <w:tc>
          <w:tcPr>
            <w:tcW w:w="9755"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rPr>
          <w:rFonts w:hint="default"/>
          <w:sz w:val="20"/>
        </w:rPr>
      </w:pPr>
    </w:p>
    <w:sectPr>
      <w:footnotePr>
        <w:numRestart w:val="eachPage"/>
      </w:footnotePr>
      <w:endnotePr>
        <w:numFmt w:val="decimal"/>
      </w:endnotePr>
      <w:pgSz w:w="11906" w:h="16838"/>
      <w:pgMar w:top="1021" w:right="1077" w:bottom="1021" w:left="1077" w:header="851" w:footer="0" w:gutter="0"/>
      <w:cols w:space="720"/>
      <w:textDirection w:val="lrTb"/>
      <w:docGrid w:type="linesAndChars" w:linePitch="357" w:charSpace="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40D290"/>
    <w:lvl w:ilvl="0" w:tplc="9720401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ゝゞ・ヽヾ！％），．：；？］｝｡｣､･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1"/>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style>
  <w:style w:type="paragraph" w:styleId="16" w:customStyle="1">
    <w:name w:val="一太郎ランクスタイル２"/>
    <w:basedOn w:val="0"/>
    <w:next w:val="16"/>
    <w:link w:val="0"/>
    <w:uiPriority w:val="0"/>
  </w:style>
  <w:style w:type="paragraph" w:styleId="17" w:customStyle="1">
    <w:name w:val="一太郎ランクスタイル３"/>
    <w:basedOn w:val="0"/>
    <w:next w:val="17"/>
    <w:link w:val="0"/>
    <w:uiPriority w:val="0"/>
  </w:style>
  <w:style w:type="paragraph" w:styleId="18" w:customStyle="1">
    <w:name w:val="一太郎ランクスタイル４"/>
    <w:basedOn w:val="0"/>
    <w:next w:val="18"/>
    <w:link w:val="0"/>
    <w:uiPriority w:val="0"/>
  </w:style>
  <w:style w:type="paragraph" w:styleId="19" w:customStyle="1">
    <w:name w:val="一太郎ランクスタイル５"/>
    <w:basedOn w:val="0"/>
    <w:next w:val="19"/>
    <w:link w:val="0"/>
    <w:uiPriority w:val="0"/>
  </w:style>
  <w:style w:type="paragraph" w:styleId="20" w:customStyle="1">
    <w:name w:val="一太郎ランクスタイル６"/>
    <w:basedOn w:val="0"/>
    <w:next w:val="20"/>
    <w:link w:val="0"/>
    <w:uiPriority w:val="0"/>
  </w:style>
  <w:style w:type="paragraph" w:styleId="21" w:customStyle="1">
    <w:name w:val="一太郎ランクスタイル７"/>
    <w:basedOn w:val="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Header Char"/>
    <w:basedOn w:val="10"/>
    <w:next w:val="23"/>
    <w:link w:val="22"/>
    <w:uiPriority w:val="0"/>
    <w:rPr>
      <w:rFonts w:ascii="ＭＳ 明朝" w:hAnsi="ＭＳ 明朝" w:eastAsia="ＭＳ 明朝"/>
      <w:color w:val="000000"/>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Footer Char"/>
    <w:basedOn w:val="10"/>
    <w:next w:val="25"/>
    <w:link w:val="24"/>
    <w:uiPriority w:val="0"/>
    <w:rPr>
      <w:rFonts w:ascii="ＭＳ 明朝" w:hAnsi="ＭＳ 明朝" w:eastAsia="ＭＳ 明朝"/>
      <w:color w:val="000000"/>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Balloon Text Char"/>
    <w:basedOn w:val="10"/>
    <w:next w:val="27"/>
    <w:link w:val="26"/>
    <w:uiPriority w:val="0"/>
    <w:rPr>
      <w:rFonts w:ascii="Arial" w:hAnsi="Arial" w:eastAsia="ＭＳ ゴシック"/>
      <w:color w:val="000000"/>
      <w:sz w:val="1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style>
  <w:style w:type="character" w:styleId="30" w:customStyle="1">
    <w:name w:val="Comment Text Char"/>
    <w:basedOn w:val="10"/>
    <w:next w:val="30"/>
    <w:link w:val="29"/>
    <w:uiPriority w:val="0"/>
    <w:rPr>
      <w:rFonts w:ascii="ＭＳ 明朝" w:hAnsi="ＭＳ 明朝" w:eastAsia="ＭＳ 明朝"/>
      <w:color w:val="000000"/>
      <w:sz w:val="21"/>
    </w:rPr>
  </w:style>
  <w:style w:type="paragraph" w:styleId="31">
    <w:name w:val="annotation subject"/>
    <w:basedOn w:val="29"/>
    <w:next w:val="29"/>
    <w:link w:val="32"/>
    <w:uiPriority w:val="0"/>
    <w:semiHidden/>
    <w:rPr>
      <w:b w:val="1"/>
    </w:rPr>
  </w:style>
  <w:style w:type="character" w:styleId="32" w:customStyle="1">
    <w:name w:val="Comment Subject Char"/>
    <w:basedOn w:val="30"/>
    <w:next w:val="32"/>
    <w:link w:val="31"/>
    <w:uiPriority w:val="0"/>
    <w:rPr>
      <w:b w:val="1"/>
    </w:rPr>
  </w:style>
  <w:style w:type="paragraph" w:styleId="33" w:customStyle="1">
    <w:name w:val="Default"/>
    <w:next w:val="33"/>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5</Pages>
  <Words>41</Words>
  <Characters>2682</Characters>
  <Application>JUST Note</Application>
  <Lines>473</Lines>
  <Paragraphs>181</Paragraphs>
  <Company>環境省</Company>
  <CharactersWithSpaces>2942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様式第６号の２　　　　　　　　　　　　（第１面）</dc:title>
  <dc:creator>環境省</dc:creator>
  <cp:lastModifiedBy>安藤　和貴</cp:lastModifiedBy>
  <cp:lastPrinted>2018-01-26T00:18:00Z</cp:lastPrinted>
  <dcterms:created xsi:type="dcterms:W3CDTF">2018-01-11T03:03:00Z</dcterms:created>
  <dcterms:modified xsi:type="dcterms:W3CDTF">2023-04-21T00:17:20Z</dcterms:modified>
  <cp:revision>44</cp:revision>
</cp:coreProperties>
</file>